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stylesWithEffects.xml" ContentType="application/vnd.ms-word.stylesWithEffects+xml"/>
  <Override PartName="/word/footnotes.xml" ContentType="application/vnd.openxmlformats-officedocument.wordprocessingml.footnotes+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ntTable.xml" ContentType="application/vnd.openxmlformats-officedocument.wordprocessingml.fontTable+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39" w:rsidRDefault="004F4839">
      <w:pPr>
        <w:pStyle w:val="Heading1"/>
        <w:keepLines/>
        <w:pBdr>
          <w:top w:val="double" w:sz="4" w:space="1" w:color="000000"/>
          <w:left w:val="double" w:sz="4" w:space="4" w:color="000000"/>
          <w:bottom w:val="double" w:sz="4" w:space="1" w:color="000000"/>
          <w:right w:val="double" w:sz="4" w:space="4" w:color="000000"/>
        </w:pBdr>
        <w:shd w:val="clear" w:color="auto" w:fill="F2F2F2"/>
        <w:spacing w:before="0" w:after="0"/>
        <w:ind w:left="1134" w:right="1134"/>
        <w:jc w:val="center"/>
        <w:rPr>
          <w:sz w:val="10"/>
          <w:szCs w:val="10"/>
        </w:rPr>
      </w:pPr>
    </w:p>
    <w:p w:rsidR="004F4839" w:rsidRDefault="00694FBD">
      <w:pPr>
        <w:pStyle w:val="Heading1"/>
        <w:keepLines/>
        <w:pBdr>
          <w:top w:val="double" w:sz="4" w:space="1" w:color="000000"/>
          <w:left w:val="double" w:sz="4" w:space="4" w:color="000000"/>
          <w:bottom w:val="double" w:sz="4" w:space="1" w:color="000000"/>
          <w:right w:val="double" w:sz="4" w:space="4" w:color="000000"/>
        </w:pBdr>
        <w:shd w:val="clear" w:color="auto" w:fill="F2F2F2"/>
        <w:spacing w:before="0" w:after="0"/>
        <w:ind w:left="1134" w:right="1134"/>
        <w:jc w:val="center"/>
        <w:rPr>
          <w:sz w:val="36"/>
          <w:szCs w:val="36"/>
        </w:rPr>
      </w:pPr>
      <w:r>
        <w:rPr>
          <w:rFonts w:ascii="Cambria" w:eastAsia="Cambria" w:hAnsi="Cambria" w:cs="Cambria"/>
          <w:sz w:val="36"/>
          <w:szCs w:val="36"/>
        </w:rPr>
        <w:t>PROJET DE MÉMORIAL A PLUMETOT</w:t>
      </w:r>
    </w:p>
    <w:p w:rsidR="004F4839" w:rsidRDefault="004F4839">
      <w:pPr>
        <w:pStyle w:val="Heading1"/>
        <w:keepLines/>
        <w:pBdr>
          <w:top w:val="double" w:sz="4" w:space="1" w:color="000000"/>
          <w:left w:val="double" w:sz="4" w:space="4" w:color="000000"/>
          <w:bottom w:val="double" w:sz="4" w:space="1" w:color="000000"/>
          <w:right w:val="double" w:sz="4" w:space="4" w:color="000000"/>
        </w:pBdr>
        <w:shd w:val="clear" w:color="auto" w:fill="F2F2F2"/>
        <w:spacing w:before="0" w:after="0"/>
        <w:ind w:left="1134" w:right="1134"/>
        <w:jc w:val="center"/>
        <w:rPr>
          <w:sz w:val="10"/>
          <w:szCs w:val="10"/>
        </w:rPr>
      </w:pPr>
    </w:p>
    <w:p w:rsidR="004F4839" w:rsidRDefault="004F4839">
      <w:pPr>
        <w:jc w:val="both"/>
        <w:rPr>
          <w:sz w:val="20"/>
          <w:szCs w:val="20"/>
        </w:rPr>
      </w:pPr>
    </w:p>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I -CONTEXTE DU PROJET</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 Polish Air Force Memorial Committee (PAFMC), basé à Londres, est chargé de la perpétuation du souvenir des opérations de l'Armée de l'Air Polonaise dans l'ouest de l'Europe, durant la seconde guerre mondiale. Ce Comité est présidé par M. Richard KORNICKI et placé sous la direction des armées de l'air britannique et polonaise.</w:t>
      </w:r>
    </w:p>
    <w:p w:rsidR="004F4839" w:rsidRDefault="00694FBD">
      <w:pPr>
        <w:jc w:val="both"/>
        <w:rPr>
          <w:sz w:val="20"/>
          <w:szCs w:val="20"/>
        </w:rPr>
      </w:pPr>
      <w:r>
        <w:rPr>
          <w:rFonts w:ascii="Cambria" w:eastAsia="Cambria" w:hAnsi="Cambria" w:cs="Cambria"/>
          <w:sz w:val="20"/>
          <w:szCs w:val="20"/>
        </w:rPr>
        <w:t>Juste après le débarquement du 6 juin 1944, de nombreux aérodromes ont été construits pour appuyer les forces terrestres. Le B10 à Plumetot est l’un de ces aérodromes. Il fut opérationnel dès le 10 juin 1944. D’août à septembre, cet aérodrome a servi de base pour trois escadrons d'avions de chasse polonais. Ce fait a marqué le retour de l'armée de l’air polonaise en Europe continentale.</w:t>
      </w:r>
    </w:p>
    <w:p w:rsidR="004F4839" w:rsidRDefault="00694FBD">
      <w:pPr>
        <w:jc w:val="both"/>
        <w:rPr>
          <w:sz w:val="20"/>
          <w:szCs w:val="20"/>
        </w:rPr>
      </w:pPr>
      <w:r>
        <w:rPr>
          <w:rFonts w:ascii="Cambria" w:eastAsia="Cambria" w:hAnsi="Cambria" w:cs="Cambria"/>
          <w:sz w:val="20"/>
          <w:szCs w:val="20"/>
        </w:rPr>
        <w:t>Afin de commémorer cet événement clé dans l'histoire de la Polish Air Force (PAF), le PAFMC a souhaité ériger un mémorial dans la commune de Plumetot en mémoire des aviateurs polonais qui décollèrent de là pour votre liberté et la nôtre. Ce projet a reçu l’entier soutien du Maire et de la commune de Plumetot.</w:t>
      </w:r>
    </w:p>
    <w:p w:rsidR="004F4839" w:rsidRDefault="004F4839">
      <w:pPr>
        <w:ind w:firstLine="708"/>
        <w:jc w:val="both"/>
        <w:rPr>
          <w:sz w:val="20"/>
          <w:szCs w:val="20"/>
        </w:rPr>
      </w:pPr>
    </w:p>
    <w:p w:rsidR="004F4839" w:rsidRDefault="00694FBD">
      <w:pPr>
        <w:jc w:val="both"/>
        <w:rPr>
          <w:sz w:val="20"/>
          <w:szCs w:val="20"/>
        </w:rPr>
      </w:pPr>
      <w:r>
        <w:rPr>
          <w:rFonts w:ascii="Cambria" w:eastAsia="Cambria" w:hAnsi="Cambria" w:cs="Cambria"/>
          <w:sz w:val="20"/>
          <w:szCs w:val="20"/>
        </w:rPr>
        <w:t>Pour réaliser ce mémorial, le PAFMC a décidé de lancer un appel à projets par le biais d’un concours international (voir rubriques III - V &amp; VI ci-dessous).</w:t>
      </w:r>
    </w:p>
    <w:p w:rsidR="004F4839" w:rsidRDefault="004F4839">
      <w:pPr>
        <w:jc w:val="both"/>
        <w:rPr>
          <w:sz w:val="20"/>
          <w:szCs w:val="20"/>
        </w:rPr>
      </w:pPr>
    </w:p>
    <w:p w:rsidR="004F4839" w:rsidRDefault="004F4839">
      <w:pPr>
        <w:jc w:val="both"/>
        <w:rPr>
          <w:sz w:val="20"/>
          <w:szCs w:val="20"/>
        </w:rPr>
      </w:pPr>
    </w:p>
    <w:p w:rsidR="004F4839" w:rsidRPr="00694FBD" w:rsidRDefault="00694FBD">
      <w:pPr>
        <w:pBdr>
          <w:bottom w:val="single" w:sz="6" w:space="1" w:color="000000"/>
        </w:pBdr>
        <w:jc w:val="both"/>
        <w:rPr>
          <w:sz w:val="20"/>
          <w:szCs w:val="20"/>
          <w:lang w:val="nl-NL"/>
        </w:rPr>
      </w:pPr>
      <w:r w:rsidRPr="00694FBD">
        <w:rPr>
          <w:rFonts w:ascii="Cambria" w:eastAsia="Cambria" w:hAnsi="Cambria" w:cs="Cambria"/>
          <w:b/>
          <w:bCs/>
          <w:sz w:val="20"/>
          <w:szCs w:val="20"/>
          <w:lang w:val="nl-NL"/>
        </w:rPr>
        <w:t>II -OBJECTIFS DU PROJET</w:t>
      </w:r>
    </w:p>
    <w:p w:rsidR="004F4839" w:rsidRPr="00694FBD" w:rsidRDefault="004F4839">
      <w:pPr>
        <w:ind w:left="142" w:hanging="142"/>
        <w:jc w:val="both"/>
        <w:rPr>
          <w:sz w:val="20"/>
          <w:szCs w:val="20"/>
          <w:lang w:val="nl-NL"/>
        </w:rPr>
      </w:pPr>
    </w:p>
    <w:p w:rsidR="004F4839" w:rsidRPr="00694FBD" w:rsidRDefault="00694FBD">
      <w:pPr>
        <w:ind w:left="142" w:hanging="142"/>
        <w:jc w:val="both"/>
        <w:rPr>
          <w:sz w:val="20"/>
          <w:szCs w:val="20"/>
          <w:lang w:val="nl-NL"/>
        </w:rPr>
      </w:pPr>
      <w:r w:rsidRPr="00694FBD">
        <w:rPr>
          <w:rFonts w:ascii="Cambria" w:eastAsia="Cambria" w:hAnsi="Cambria" w:cs="Cambria"/>
          <w:sz w:val="20"/>
          <w:szCs w:val="20"/>
          <w:lang w:val="nl-NL"/>
        </w:rPr>
        <w:t>- ériger un mémorial permanent en souvenir de ceux qui ont œuvré sur l'aérodrome B10 de Plumetot en Normandie.</w:t>
      </w:r>
    </w:p>
    <w:p w:rsidR="004F4839" w:rsidRPr="00694FBD" w:rsidRDefault="00694FBD">
      <w:pPr>
        <w:ind w:left="142" w:hanging="142"/>
        <w:jc w:val="both"/>
        <w:rPr>
          <w:sz w:val="20"/>
          <w:szCs w:val="20"/>
          <w:lang w:val="nl-NL"/>
        </w:rPr>
      </w:pPr>
      <w:r w:rsidRPr="00694FBD">
        <w:rPr>
          <w:rFonts w:ascii="Cambria" w:eastAsia="Cambria" w:hAnsi="Cambria" w:cs="Cambria"/>
          <w:sz w:val="20"/>
          <w:szCs w:val="20"/>
          <w:lang w:val="nl-NL"/>
        </w:rPr>
        <w:t>- permettre aux Normands et aux visiteurs des plages du débarquement de mieux appréhender l'effort consenti par l'Armée de l'air Polonaise aux côtés des troupes alliées.</w:t>
      </w:r>
    </w:p>
    <w:p w:rsidR="004F4839" w:rsidRPr="00694FBD" w:rsidRDefault="004F4839">
      <w:pPr>
        <w:ind w:left="142" w:hanging="142"/>
        <w:jc w:val="both"/>
        <w:rPr>
          <w:sz w:val="20"/>
          <w:szCs w:val="20"/>
          <w:lang w:val="nl-NL"/>
        </w:rPr>
      </w:pPr>
    </w:p>
    <w:p w:rsidR="004F4839" w:rsidRPr="00694FBD" w:rsidRDefault="004F4839">
      <w:pPr>
        <w:ind w:left="142" w:hanging="142"/>
        <w:jc w:val="both"/>
        <w:rPr>
          <w:sz w:val="20"/>
          <w:szCs w:val="20"/>
          <w:lang w:val="nl-NL"/>
        </w:rPr>
      </w:pPr>
    </w:p>
    <w:p w:rsidR="004F4839" w:rsidRPr="00694FBD" w:rsidRDefault="00694FBD">
      <w:pPr>
        <w:pBdr>
          <w:bottom w:val="single" w:sz="6" w:space="1" w:color="000000"/>
        </w:pBdr>
        <w:ind w:left="142" w:hanging="142"/>
        <w:jc w:val="both"/>
        <w:rPr>
          <w:sz w:val="20"/>
          <w:szCs w:val="20"/>
          <w:lang w:val="nl-NL"/>
        </w:rPr>
      </w:pPr>
      <w:r w:rsidRPr="00694FBD">
        <w:rPr>
          <w:rFonts w:ascii="Cambria" w:eastAsia="Cambria" w:hAnsi="Cambria" w:cs="Cambria"/>
          <w:b/>
          <w:bCs/>
          <w:sz w:val="20"/>
          <w:szCs w:val="20"/>
          <w:lang w:val="nl-NL"/>
        </w:rPr>
        <w:t>III -OBJECTIFS DU CONCOURS</w:t>
      </w:r>
    </w:p>
    <w:p w:rsidR="004F4839" w:rsidRPr="00694FBD" w:rsidRDefault="004F4839">
      <w:pPr>
        <w:ind w:left="142" w:hanging="142"/>
        <w:jc w:val="both"/>
        <w:rPr>
          <w:sz w:val="20"/>
          <w:szCs w:val="20"/>
          <w:lang w:val="nl-NL"/>
        </w:rPr>
      </w:pPr>
    </w:p>
    <w:p w:rsidR="004F4839" w:rsidRPr="00694FBD" w:rsidRDefault="00694FBD">
      <w:pPr>
        <w:jc w:val="both"/>
        <w:rPr>
          <w:sz w:val="20"/>
          <w:szCs w:val="20"/>
          <w:lang w:val="nl-NL"/>
        </w:rPr>
      </w:pPr>
      <w:r w:rsidRPr="00694FBD">
        <w:rPr>
          <w:rFonts w:ascii="Cambria" w:eastAsia="Cambria" w:hAnsi="Cambria" w:cs="Cambria"/>
          <w:sz w:val="20"/>
          <w:szCs w:val="20"/>
          <w:lang w:val="nl-NL"/>
        </w:rPr>
        <w:t>L’objectif de ce concours est de munir la commune de Plumetot d’un monument sculpté, en mémoire des aviateurs polonais.</w:t>
      </w:r>
    </w:p>
    <w:p w:rsidR="004F4839" w:rsidRDefault="00694FBD">
      <w:pPr>
        <w:ind w:left="142" w:hanging="142"/>
        <w:jc w:val="both"/>
        <w:rPr>
          <w:sz w:val="20"/>
          <w:szCs w:val="20"/>
        </w:rPr>
      </w:pPr>
      <w:r>
        <w:rPr>
          <w:rFonts w:ascii="Cambria" w:eastAsia="Cambria" w:hAnsi="Cambria" w:cs="Cambria"/>
          <w:sz w:val="20"/>
          <w:szCs w:val="20"/>
        </w:rPr>
        <w:t xml:space="preserve">L’emplacement du mémorial a été défini par la commune, au centre du village entre la mairie et l’église. </w:t>
      </w:r>
    </w:p>
    <w:p w:rsidR="004F4839" w:rsidRDefault="00694FBD">
      <w:pPr>
        <w:ind w:left="142" w:hanging="142"/>
        <w:jc w:val="both"/>
        <w:rPr>
          <w:sz w:val="20"/>
          <w:szCs w:val="20"/>
        </w:rPr>
      </w:pPr>
      <w:r>
        <w:rPr>
          <w:rFonts w:ascii="Cambria" w:eastAsia="Cambria" w:hAnsi="Cambria" w:cs="Cambria"/>
          <w:sz w:val="20"/>
          <w:szCs w:val="20"/>
        </w:rPr>
        <w:t>La sculpture commémorative sera érigée sur un socle dans un espace choisi et entretenu par la commune.</w:t>
      </w:r>
    </w:p>
    <w:p w:rsidR="004F4839" w:rsidRDefault="00694FBD">
      <w:pPr>
        <w:jc w:val="both"/>
        <w:rPr>
          <w:sz w:val="20"/>
          <w:szCs w:val="20"/>
        </w:rPr>
      </w:pPr>
      <w:r>
        <w:rPr>
          <w:rFonts w:ascii="Cambria" w:eastAsia="Cambria" w:hAnsi="Cambria" w:cs="Cambria"/>
          <w:sz w:val="20"/>
          <w:szCs w:val="20"/>
        </w:rPr>
        <w:t>Les travaux de fondations seront réalisés par la commune de Plumetot (voir en annexe 2 les photographies de l’emplacement proposé).</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 mémorial sera un centre d’intérêt pour les habitants de Plumetot, les familles des vétérans et les touristes qui pourront ainsi honorer la contribution décisive apportée à la libération de l’Europe par les pilotes polonais qui ont servi sur l’aérodrome B10 pendant la phase initiale de la bataille de Normandie et partout en France et en Europe occidentale jusqu’à la victoire finale.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 B10 ayant été la première base aérienne utilisée par l’armée de l’air polonaise en Europe continentale depuis la défaite de la France en 1940, il était particulièrement judicieux de choisir cet emplacement pour ériger un mémorial en reconnaissance de la contribution des pilotes polonais à l’effort de guerre.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 xml:space="preserve">C’est dans ce but que la commune de Plumetot et le PAFMC ont joint leurs efforts pour définir les objectifs du projet de construction d’un mémorial en l’honneur de ces courageux soldats. </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 monument peut avoir un style abstrait ou figuratif, classique ou moderne, symbolique ou narratif, compact ou modulaire. C’est un projet ouvert à tous les champs de la création dès lors qu’il respecte les termes et conditions du concours.</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Nous espérons que ce projet unique donnera l’occasion à de nombreux artistes d’exprimer leur créativité.</w:t>
      </w: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IV - PROPRIETE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 mémorial sera la propriété de la commune de Plumetot, laquelle sera responsable de son entretien.</w:t>
      </w:r>
    </w:p>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V -EXIGENCES TECHNIQUES</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La sculpture sera de grande taille et devra être solide et résistante aux intempéries.</w:t>
      </w:r>
    </w:p>
    <w:p w:rsidR="004F4839" w:rsidRDefault="00694FBD">
      <w:pPr>
        <w:jc w:val="both"/>
        <w:rPr>
          <w:sz w:val="20"/>
          <w:szCs w:val="20"/>
        </w:rPr>
      </w:pPr>
      <w:r>
        <w:rPr>
          <w:rFonts w:ascii="Cambria" w:eastAsia="Cambria" w:hAnsi="Cambria" w:cs="Cambria"/>
          <w:sz w:val="20"/>
          <w:szCs w:val="20"/>
        </w:rPr>
        <w:t>Les matériaux utilisés devront être essentiellement la pierre de Caen (comme celle employée dans les monuments historiques du village ou à l’Abbaye de Westminster, par exemple) ou toute autre pierre en harmonie avec le patrimoine du village.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La sculpture sera livrée sans support et devra respecter les dimensions suivantes :</w:t>
      </w:r>
    </w:p>
    <w:p w:rsidR="004F4839" w:rsidRDefault="00694FBD">
      <w:pPr>
        <w:ind w:left="142" w:hanging="142"/>
        <w:jc w:val="both"/>
        <w:rPr>
          <w:sz w:val="20"/>
          <w:szCs w:val="20"/>
        </w:rPr>
      </w:pPr>
      <w:r>
        <w:rPr>
          <w:rFonts w:ascii="Calibri" w:eastAsia="Calibri" w:hAnsi="Calibri" w:cs="Calibri"/>
          <w:sz w:val="20"/>
          <w:szCs w:val="20"/>
        </w:rPr>
        <w:t>-</w:t>
      </w:r>
      <w:r>
        <w:rPr>
          <w:sz w:val="14"/>
          <w:szCs w:val="14"/>
        </w:rPr>
        <w:t xml:space="preserve">   </w:t>
      </w:r>
      <w:r>
        <w:rPr>
          <w:rFonts w:ascii="Cambria" w:eastAsia="Cambria" w:hAnsi="Cambria" w:cs="Cambria"/>
          <w:sz w:val="20"/>
          <w:szCs w:val="20"/>
        </w:rPr>
        <w:t>surface au sol du monument, y compris les fondations et les abords, limitée à 4 mètres sur 4.</w:t>
      </w:r>
    </w:p>
    <w:p w:rsidR="004F4839" w:rsidRDefault="00694FBD">
      <w:pPr>
        <w:ind w:left="142" w:hanging="142"/>
        <w:jc w:val="both"/>
        <w:rPr>
          <w:sz w:val="20"/>
          <w:szCs w:val="20"/>
        </w:rPr>
      </w:pPr>
      <w:r>
        <w:rPr>
          <w:rFonts w:ascii="Calibri" w:eastAsia="Calibri" w:hAnsi="Calibri" w:cs="Calibri"/>
          <w:sz w:val="20"/>
          <w:szCs w:val="20"/>
        </w:rPr>
        <w:t>-</w:t>
      </w:r>
      <w:r>
        <w:rPr>
          <w:sz w:val="14"/>
          <w:szCs w:val="14"/>
        </w:rPr>
        <w:t xml:space="preserve">   </w:t>
      </w:r>
      <w:r>
        <w:rPr>
          <w:rFonts w:ascii="Cambria" w:eastAsia="Cambria" w:hAnsi="Cambria" w:cs="Cambria"/>
          <w:sz w:val="20"/>
          <w:szCs w:val="20"/>
        </w:rPr>
        <w:t xml:space="preserve">hauteur du monument limitée à 2,50 mètres. </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 design devra inclure des éléments visuels faisant référence à la Pologne et à la PAF. A noter que la législation française interdit tout élément religieux, telle une croix, sur un monument public de ce type.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La sculpture devra prévoir un endroit pour apposer une plaque (en bronze) expliquant l’objet du mémorial.</w:t>
      </w:r>
    </w:p>
    <w:p w:rsidR="004F4839" w:rsidRDefault="00694FBD">
      <w:pPr>
        <w:jc w:val="both"/>
        <w:rPr>
          <w:sz w:val="20"/>
          <w:szCs w:val="20"/>
        </w:rPr>
      </w:pPr>
      <w:r>
        <w:rPr>
          <w:rFonts w:ascii="Cambria" w:eastAsia="Cambria" w:hAnsi="Cambria" w:cs="Cambria"/>
          <w:sz w:val="20"/>
          <w:szCs w:val="20"/>
        </w:rPr>
        <w:t>Le monument devra inclure un flash code QR permettant aux visiteurs de se documenter sur la PAF en français, en anglais et en polonais. Ce texte devra être rédigé conjointement par la PAFMC et la commune de Plumetot.</w:t>
      </w:r>
    </w:p>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0" w:color="000000"/>
        </w:pBdr>
        <w:jc w:val="both"/>
        <w:rPr>
          <w:sz w:val="20"/>
          <w:szCs w:val="20"/>
        </w:rPr>
      </w:pPr>
      <w:r>
        <w:rPr>
          <w:rFonts w:ascii="Cambria" w:eastAsia="Cambria" w:hAnsi="Cambria" w:cs="Cambria"/>
          <w:b/>
          <w:bCs/>
          <w:sz w:val="20"/>
          <w:szCs w:val="20"/>
        </w:rPr>
        <w:t>VI - CONDITIONS D’ADMISSION AU CONCOURS</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La participation peut être individuelle ou collective.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u w:val="single"/>
        </w:rPr>
        <w:t>Etape 1</w:t>
      </w:r>
    </w:p>
    <w:p w:rsidR="004F4839" w:rsidRDefault="00694FBD">
      <w:pPr>
        <w:jc w:val="both"/>
        <w:rPr>
          <w:sz w:val="20"/>
          <w:szCs w:val="20"/>
        </w:rPr>
      </w:pPr>
      <w:r>
        <w:rPr>
          <w:rFonts w:ascii="Cambria" w:eastAsia="Cambria" w:hAnsi="Cambria" w:cs="Cambria"/>
          <w:sz w:val="20"/>
          <w:szCs w:val="20"/>
        </w:rPr>
        <w:t>Les propositions initiales devront être exprimées dans un document écrit donnant tous les détails sur les techniques de fabrication, le choix des matériaux et le budget global du projet incluant le transport à Plumetot.</w:t>
      </w:r>
    </w:p>
    <w:p w:rsidR="004F4839" w:rsidRDefault="00694FBD">
      <w:pPr>
        <w:jc w:val="both"/>
        <w:rPr>
          <w:sz w:val="20"/>
          <w:szCs w:val="20"/>
        </w:rPr>
      </w:pPr>
      <w:r>
        <w:rPr>
          <w:rFonts w:ascii="Cambria" w:eastAsia="Cambria" w:hAnsi="Cambria" w:cs="Cambria"/>
          <w:sz w:val="20"/>
          <w:szCs w:val="20"/>
        </w:rPr>
        <w:t>Cette proposition sera matérialisée dans un document au format PDF, sur un support CD/DVD et pourra être accompagnée de reproductions, de photographies au format JPG, de dessins ou d’images (au format PDF ou sur papier A3).</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u w:val="single"/>
        </w:rPr>
        <w:t>Etape 2</w:t>
      </w:r>
    </w:p>
    <w:p w:rsidR="004F4839" w:rsidRDefault="00694FBD">
      <w:pPr>
        <w:jc w:val="both"/>
        <w:rPr>
          <w:sz w:val="20"/>
          <w:szCs w:val="20"/>
        </w:rPr>
      </w:pPr>
      <w:r>
        <w:rPr>
          <w:rFonts w:ascii="Cambria" w:eastAsia="Cambria" w:hAnsi="Cambria" w:cs="Cambria"/>
          <w:sz w:val="20"/>
          <w:szCs w:val="20"/>
        </w:rPr>
        <w:t>Les candidats sélectionnés en shortlist devront réaliser une maquette à l’échelle ou un prototype du monument.</w:t>
      </w:r>
    </w:p>
    <w:p w:rsidR="004F4839" w:rsidRDefault="00694FBD">
      <w:pPr>
        <w:jc w:val="both"/>
        <w:rPr>
          <w:sz w:val="20"/>
          <w:szCs w:val="20"/>
        </w:rPr>
      </w:pPr>
      <w:r>
        <w:rPr>
          <w:rFonts w:ascii="Cambria" w:eastAsia="Cambria" w:hAnsi="Cambria" w:cs="Cambria"/>
          <w:sz w:val="20"/>
          <w:szCs w:val="20"/>
        </w:rPr>
        <w:t>La maquette devra être réalisée si possible dans le matériau envisagé pour la construction et d’une qualité convenable pour une exposition au public. Les dimensions de la maquette devront être comprises entre 15 cm et 60 cm.</w:t>
      </w:r>
    </w:p>
    <w:p w:rsidR="004F4839" w:rsidRDefault="004F4839">
      <w:pPr>
        <w:jc w:val="both"/>
        <w:rPr>
          <w:sz w:val="20"/>
          <w:szCs w:val="20"/>
        </w:rPr>
      </w:pP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u w:val="single"/>
        </w:rPr>
        <w:t>Procédure d’admission au concours</w:t>
      </w:r>
    </w:p>
    <w:p w:rsidR="004F4839" w:rsidRPr="003D1CB9" w:rsidRDefault="00694FBD">
      <w:pPr>
        <w:ind w:left="284" w:hanging="284"/>
        <w:jc w:val="both"/>
        <w:rPr>
          <w:sz w:val="22"/>
          <w:szCs w:val="22"/>
        </w:rPr>
      </w:pPr>
      <w:r>
        <w:rPr>
          <w:rFonts w:ascii="Wingdings 2" w:eastAsia="Wingdings 2" w:hAnsi="Wingdings 2" w:cs="Wingdings 2"/>
          <w:sz w:val="20"/>
          <w:szCs w:val="20"/>
        </w:rPr>
        <w:sym w:font="Wingdings 2" w:char="F097"/>
      </w:r>
      <w:r>
        <w:rPr>
          <w:sz w:val="14"/>
          <w:szCs w:val="14"/>
        </w:rPr>
        <w:t xml:space="preserve">   </w:t>
      </w:r>
      <w:r w:rsidRPr="003D1CB9">
        <w:rPr>
          <w:rFonts w:eastAsia="Cambria" w:cs="Cambria"/>
          <w:sz w:val="20"/>
          <w:szCs w:val="20"/>
        </w:rPr>
        <w:t xml:space="preserve">envoyer un email à : </w:t>
      </w:r>
      <w:r w:rsidR="003D1CB9" w:rsidRPr="003D1CB9">
        <w:rPr>
          <w:rFonts w:eastAsia="Arial" w:cs="Arial"/>
          <w:sz w:val="20"/>
          <w:szCs w:val="20"/>
        </w:rPr>
        <w:t>richardkornicki@gmail.com</w:t>
      </w:r>
    </w:p>
    <w:p w:rsidR="004F4839" w:rsidRDefault="00694FBD">
      <w:pPr>
        <w:ind w:left="284" w:hanging="284"/>
        <w:jc w:val="both"/>
        <w:rPr>
          <w:sz w:val="20"/>
          <w:szCs w:val="20"/>
        </w:rPr>
      </w:pPr>
      <w:r>
        <w:rPr>
          <w:rFonts w:ascii="Wingdings 2" w:eastAsia="Wingdings 2" w:hAnsi="Wingdings 2" w:cs="Wingdings 2"/>
          <w:sz w:val="20"/>
          <w:szCs w:val="20"/>
        </w:rPr>
        <w:sym w:font="Wingdings 2" w:char="F097"/>
      </w:r>
      <w:r>
        <w:rPr>
          <w:sz w:val="14"/>
          <w:szCs w:val="14"/>
        </w:rPr>
        <w:t xml:space="preserve">   </w:t>
      </w:r>
      <w:r>
        <w:rPr>
          <w:rFonts w:ascii="Cambria" w:eastAsia="Cambria" w:hAnsi="Cambria" w:cs="Cambria"/>
          <w:sz w:val="20"/>
          <w:szCs w:val="20"/>
        </w:rPr>
        <w:t xml:space="preserve">en retour, un formulaire d’inscription, à nous retourner complété, vous sera envoyé </w:t>
      </w:r>
    </w:p>
    <w:p w:rsidR="004F4839" w:rsidRDefault="00694FBD">
      <w:pPr>
        <w:ind w:left="284" w:hanging="284"/>
        <w:jc w:val="both"/>
        <w:rPr>
          <w:sz w:val="20"/>
          <w:szCs w:val="20"/>
        </w:rPr>
      </w:pPr>
      <w:r>
        <w:rPr>
          <w:rFonts w:ascii="Wingdings 2" w:eastAsia="Wingdings 2" w:hAnsi="Wingdings 2" w:cs="Wingdings 2"/>
          <w:sz w:val="20"/>
          <w:szCs w:val="20"/>
        </w:rPr>
        <w:sym w:font="Wingdings 2" w:char="F097"/>
      </w:r>
      <w:r>
        <w:rPr>
          <w:sz w:val="14"/>
          <w:szCs w:val="14"/>
        </w:rPr>
        <w:t xml:space="preserve">   </w:t>
      </w:r>
      <w:r>
        <w:rPr>
          <w:rFonts w:ascii="Cambria" w:eastAsia="Cambria" w:hAnsi="Cambria" w:cs="Cambria"/>
          <w:sz w:val="20"/>
          <w:szCs w:val="20"/>
        </w:rPr>
        <w:t>à réception de votre formulaire d’inscription, nous vous enverrons une confirmation par email donnant des précisions sur les modalités de votre participation.</w:t>
      </w:r>
    </w:p>
    <w:p w:rsidR="004F4839" w:rsidRDefault="00694FBD">
      <w:pPr>
        <w:ind w:left="284" w:hanging="284"/>
        <w:jc w:val="both"/>
        <w:rPr>
          <w:sz w:val="20"/>
          <w:szCs w:val="20"/>
        </w:rPr>
      </w:pPr>
      <w:r>
        <w:rPr>
          <w:rFonts w:ascii="Wingdings 2" w:eastAsia="Wingdings 2" w:hAnsi="Wingdings 2" w:cs="Wingdings 2"/>
          <w:sz w:val="20"/>
          <w:szCs w:val="20"/>
        </w:rPr>
        <w:sym w:font="Wingdings 2" w:char="F097"/>
      </w:r>
      <w:r>
        <w:rPr>
          <w:sz w:val="14"/>
          <w:szCs w:val="14"/>
        </w:rPr>
        <w:t xml:space="preserve">   </w:t>
      </w:r>
      <w:r>
        <w:rPr>
          <w:rFonts w:ascii="Cambria" w:eastAsia="Cambria" w:hAnsi="Cambria" w:cs="Cambria"/>
          <w:sz w:val="20"/>
          <w:szCs w:val="20"/>
        </w:rPr>
        <w:t>les candidatures devront être envoyées entre le 1</w:t>
      </w:r>
      <w:r>
        <w:rPr>
          <w:rFonts w:ascii="Cambria" w:eastAsia="Cambria" w:hAnsi="Cambria" w:cs="Cambria"/>
          <w:sz w:val="20"/>
          <w:szCs w:val="20"/>
          <w:vertAlign w:val="superscript"/>
        </w:rPr>
        <w:t>er</w:t>
      </w:r>
      <w:r>
        <w:rPr>
          <w:rFonts w:ascii="Cambria" w:eastAsia="Cambria" w:hAnsi="Cambria" w:cs="Cambria"/>
          <w:sz w:val="20"/>
          <w:szCs w:val="20"/>
        </w:rPr>
        <w:t xml:space="preserve"> février 2018 et le 30 avril  2018</w:t>
      </w:r>
    </w:p>
    <w:p w:rsidR="004F4839" w:rsidRDefault="00694FBD">
      <w:pPr>
        <w:ind w:left="284" w:hanging="284"/>
        <w:jc w:val="both"/>
        <w:rPr>
          <w:sz w:val="20"/>
          <w:szCs w:val="20"/>
        </w:rPr>
      </w:pPr>
      <w:r>
        <w:rPr>
          <w:rFonts w:ascii="Wingdings 2" w:eastAsia="Wingdings 2" w:hAnsi="Wingdings 2" w:cs="Wingdings 2"/>
          <w:sz w:val="20"/>
          <w:szCs w:val="20"/>
        </w:rPr>
        <w:sym w:font="Wingdings 2" w:char="F097"/>
      </w:r>
      <w:r>
        <w:rPr>
          <w:sz w:val="14"/>
          <w:szCs w:val="14"/>
        </w:rPr>
        <w:t xml:space="preserve">   </w:t>
      </w:r>
      <w:r>
        <w:rPr>
          <w:rFonts w:ascii="Cambria" w:eastAsia="Cambria" w:hAnsi="Cambria" w:cs="Cambria"/>
          <w:sz w:val="20"/>
          <w:szCs w:val="20"/>
        </w:rPr>
        <w:t>pièces à joindre au dossier :</w:t>
      </w:r>
    </w:p>
    <w:p w:rsidR="004F4839" w:rsidRDefault="00694FBD">
      <w:pPr>
        <w:ind w:left="567" w:hanging="283"/>
        <w:jc w:val="both"/>
        <w:rPr>
          <w:sz w:val="20"/>
          <w:szCs w:val="20"/>
        </w:rPr>
      </w:pPr>
      <w:r>
        <w:rPr>
          <w:rFonts w:ascii="Wingdings 2" w:eastAsia="Wingdings 2" w:hAnsi="Wingdings 2" w:cs="Wingdings 2"/>
          <w:sz w:val="20"/>
          <w:szCs w:val="20"/>
        </w:rPr>
        <w:sym w:font="Wingdings 2" w:char="F050"/>
      </w:r>
      <w:r>
        <w:rPr>
          <w:sz w:val="14"/>
          <w:szCs w:val="14"/>
        </w:rPr>
        <w:t xml:space="preserve">   </w:t>
      </w:r>
      <w:r>
        <w:rPr>
          <w:rFonts w:ascii="Cambria" w:eastAsia="Cambria" w:hAnsi="Cambria" w:cs="Cambria"/>
          <w:sz w:val="20"/>
          <w:szCs w:val="20"/>
        </w:rPr>
        <w:t>le formulaire d’inscription dûment complété et incluant une photocopie de la carte d’identité ou du passeport</w:t>
      </w:r>
    </w:p>
    <w:p w:rsidR="004F4839" w:rsidRDefault="00694FBD">
      <w:pPr>
        <w:ind w:left="567" w:hanging="283"/>
        <w:jc w:val="both"/>
        <w:rPr>
          <w:sz w:val="20"/>
          <w:szCs w:val="20"/>
        </w:rPr>
      </w:pPr>
      <w:r>
        <w:rPr>
          <w:rFonts w:ascii="Wingdings 2" w:eastAsia="Wingdings 2" w:hAnsi="Wingdings 2" w:cs="Wingdings 2"/>
          <w:sz w:val="20"/>
          <w:szCs w:val="20"/>
        </w:rPr>
        <w:sym w:font="Wingdings 2" w:char="F050"/>
      </w:r>
      <w:r>
        <w:rPr>
          <w:sz w:val="14"/>
          <w:szCs w:val="14"/>
        </w:rPr>
        <w:t xml:space="preserve">   </w:t>
      </w:r>
      <w:r>
        <w:rPr>
          <w:rFonts w:ascii="Cambria" w:eastAsia="Cambria" w:hAnsi="Cambria" w:cs="Cambria"/>
          <w:sz w:val="20"/>
          <w:szCs w:val="20"/>
        </w:rPr>
        <w:t xml:space="preserve">un curriculum vitae incluant le nom de deux référents connaissant bien le travail du postulant (3 pages dactylographiées maximum). Si le candidat propose une œuvre collective, il devra citer au moins 1 référent ayant de l’expérience dans ce domaine. </w:t>
      </w:r>
    </w:p>
    <w:p w:rsidR="004F4839" w:rsidRDefault="00694FBD">
      <w:pPr>
        <w:ind w:left="567" w:hanging="283"/>
        <w:jc w:val="both"/>
        <w:rPr>
          <w:sz w:val="20"/>
          <w:szCs w:val="20"/>
        </w:rPr>
      </w:pPr>
      <w:r>
        <w:rPr>
          <w:rFonts w:ascii="Wingdings 2" w:eastAsia="Wingdings 2" w:hAnsi="Wingdings 2" w:cs="Wingdings 2"/>
          <w:sz w:val="20"/>
          <w:szCs w:val="20"/>
        </w:rPr>
        <w:sym w:font="Wingdings 2" w:char="F050"/>
      </w:r>
      <w:r>
        <w:rPr>
          <w:sz w:val="14"/>
          <w:szCs w:val="14"/>
        </w:rPr>
        <w:t xml:space="preserve">   </w:t>
      </w:r>
      <w:r>
        <w:rPr>
          <w:rFonts w:ascii="Cambria" w:eastAsia="Cambria" w:hAnsi="Cambria" w:cs="Cambria"/>
          <w:sz w:val="20"/>
          <w:szCs w:val="20"/>
        </w:rPr>
        <w:t xml:space="preserve">Une proposition de projet incluant </w:t>
      </w:r>
    </w:p>
    <w:p w:rsidR="004F4839" w:rsidRDefault="00694FBD">
      <w:pPr>
        <w:shd w:val="clear" w:color="auto" w:fill="FFFFFF"/>
        <w:ind w:left="709" w:hanging="142"/>
        <w:jc w:val="both"/>
        <w:rPr>
          <w:sz w:val="20"/>
          <w:szCs w:val="20"/>
        </w:rPr>
      </w:pPr>
      <w:r>
        <w:rPr>
          <w:sz w:val="20"/>
          <w:szCs w:val="20"/>
        </w:rPr>
        <w:t>▪</w:t>
      </w:r>
      <w:r>
        <w:rPr>
          <w:rFonts w:ascii="Cambria" w:eastAsia="Cambria" w:hAnsi="Cambria" w:cs="Cambria"/>
          <w:sz w:val="20"/>
          <w:szCs w:val="20"/>
        </w:rPr>
        <w:t xml:space="preserve"> Les grandes lignes du projet (approche artistique du candidat)</w:t>
      </w:r>
    </w:p>
    <w:p w:rsidR="004F4839" w:rsidRDefault="00694FBD">
      <w:pPr>
        <w:shd w:val="clear" w:color="auto" w:fill="FFFFFF"/>
        <w:ind w:left="709" w:hanging="142"/>
        <w:jc w:val="both"/>
        <w:rPr>
          <w:sz w:val="20"/>
          <w:szCs w:val="20"/>
        </w:rPr>
      </w:pPr>
      <w:r>
        <w:rPr>
          <w:sz w:val="20"/>
          <w:szCs w:val="20"/>
        </w:rPr>
        <w:t>▪</w:t>
      </w:r>
      <w:r>
        <w:rPr>
          <w:rFonts w:ascii="Cambria" w:eastAsia="Cambria" w:hAnsi="Cambria" w:cs="Cambria"/>
          <w:sz w:val="20"/>
          <w:szCs w:val="20"/>
        </w:rPr>
        <w:t xml:space="preserve"> Les modalités de réalisation du projet</w:t>
      </w:r>
    </w:p>
    <w:p w:rsidR="004F4839" w:rsidRDefault="00694FBD">
      <w:pPr>
        <w:shd w:val="clear" w:color="auto" w:fill="FFFFFF"/>
        <w:ind w:left="709" w:hanging="142"/>
        <w:jc w:val="both"/>
        <w:rPr>
          <w:sz w:val="20"/>
          <w:szCs w:val="20"/>
        </w:rPr>
      </w:pPr>
      <w:r>
        <w:rPr>
          <w:sz w:val="20"/>
          <w:szCs w:val="20"/>
        </w:rPr>
        <w:t>▪</w:t>
      </w:r>
      <w:r>
        <w:rPr>
          <w:rFonts w:ascii="Cambria" w:eastAsia="Cambria" w:hAnsi="Cambria" w:cs="Cambria"/>
          <w:sz w:val="20"/>
          <w:szCs w:val="20"/>
        </w:rPr>
        <w:t xml:space="preserve"> Le budget (incluant les droits versés à l’artiste, tous les coûts liés à la réalisation de l’œuvre, le transport à Plumetot, l’assurance, la TVA (si applicable)</w:t>
      </w:r>
    </w:p>
    <w:p w:rsidR="004F4839" w:rsidRDefault="00694FBD">
      <w:pPr>
        <w:ind w:left="567" w:hanging="283"/>
        <w:jc w:val="both"/>
        <w:rPr>
          <w:sz w:val="20"/>
          <w:szCs w:val="20"/>
        </w:rPr>
      </w:pPr>
      <w:r>
        <w:rPr>
          <w:rFonts w:ascii="Wingdings 2" w:eastAsia="Wingdings 2" w:hAnsi="Wingdings 2" w:cs="Wingdings 2"/>
          <w:sz w:val="20"/>
          <w:szCs w:val="20"/>
        </w:rPr>
        <w:sym w:font="Wingdings 2" w:char="F050"/>
      </w:r>
      <w:r>
        <w:rPr>
          <w:sz w:val="14"/>
          <w:szCs w:val="14"/>
        </w:rPr>
        <w:t xml:space="preserve">   </w:t>
      </w:r>
      <w:r>
        <w:rPr>
          <w:rFonts w:ascii="Cambria" w:eastAsia="Cambria" w:hAnsi="Cambria" w:cs="Cambria"/>
          <w:sz w:val="20"/>
          <w:szCs w:val="20"/>
        </w:rPr>
        <w:t xml:space="preserve">Toute information utile sur le candidat, par exemple, une courte description d’œuvres ou de projets réalisés auparavant (livres, vidéos, photographies, DVD ou sites internet). </w:t>
      </w:r>
    </w:p>
    <w:p w:rsidR="004F4839" w:rsidRDefault="004F4839">
      <w:pPr>
        <w:ind w:left="720"/>
        <w:jc w:val="both"/>
        <w:rPr>
          <w:sz w:val="20"/>
          <w:szCs w:val="20"/>
        </w:rPr>
      </w:pPr>
    </w:p>
    <w:p w:rsidR="004F4839" w:rsidRDefault="00694FBD">
      <w:pPr>
        <w:ind w:left="709" w:hanging="425"/>
        <w:jc w:val="both"/>
        <w:rPr>
          <w:sz w:val="20"/>
          <w:szCs w:val="20"/>
        </w:rPr>
      </w:pPr>
      <w:r>
        <w:rPr>
          <w:rFonts w:ascii="Cambria" w:eastAsia="Cambria" w:hAnsi="Cambria" w:cs="Cambria"/>
          <w:i/>
          <w:iCs/>
          <w:sz w:val="20"/>
          <w:szCs w:val="20"/>
        </w:rPr>
        <w:t>NB : Merci de vous assurer que tous les documents fournis comportent bien le nom et les coordonnées du candidat.</w:t>
      </w:r>
    </w:p>
    <w:p w:rsidR="004F4839" w:rsidRDefault="004F4839">
      <w:pPr>
        <w:ind w:left="720" w:firstLine="708"/>
        <w:jc w:val="both"/>
        <w:rPr>
          <w:sz w:val="20"/>
          <w:szCs w:val="20"/>
        </w:rPr>
      </w:pPr>
    </w:p>
    <w:p w:rsidR="004F4839" w:rsidRPr="00694FBD" w:rsidRDefault="00694FBD">
      <w:pPr>
        <w:ind w:left="284" w:hanging="284"/>
        <w:jc w:val="both"/>
        <w:rPr>
          <w:sz w:val="20"/>
          <w:szCs w:val="20"/>
          <w:lang w:val="nl-NL"/>
        </w:rPr>
      </w:pPr>
      <w:r>
        <w:rPr>
          <w:rFonts w:ascii="Wingdings 2" w:eastAsia="Wingdings 2" w:hAnsi="Wingdings 2" w:cs="Wingdings 2"/>
          <w:sz w:val="20"/>
          <w:szCs w:val="20"/>
        </w:rPr>
        <w:sym w:font="Wingdings 2" w:char="F097"/>
      </w:r>
      <w:r w:rsidRPr="00694FBD">
        <w:rPr>
          <w:sz w:val="14"/>
          <w:szCs w:val="14"/>
          <w:lang w:val="nl-NL"/>
        </w:rPr>
        <w:t xml:space="preserve">   </w:t>
      </w:r>
      <w:r w:rsidRPr="00694FBD">
        <w:rPr>
          <w:rFonts w:ascii="Cambria" w:eastAsia="Cambria" w:hAnsi="Cambria" w:cs="Cambria"/>
          <w:sz w:val="20"/>
          <w:szCs w:val="20"/>
          <w:lang w:val="nl-NL"/>
        </w:rPr>
        <w:t xml:space="preserve">les dossiers de candidatures devront être envoyés à </w:t>
      </w:r>
    </w:p>
    <w:p w:rsidR="004F4839" w:rsidRPr="00694FBD" w:rsidRDefault="00694FBD">
      <w:pPr>
        <w:ind w:left="284"/>
        <w:jc w:val="both"/>
        <w:rPr>
          <w:sz w:val="20"/>
          <w:szCs w:val="20"/>
          <w:lang w:val="nl-NL"/>
        </w:rPr>
      </w:pPr>
      <w:r w:rsidRPr="00694FBD">
        <w:rPr>
          <w:rFonts w:ascii="Cambria" w:eastAsia="Cambria" w:hAnsi="Cambria" w:cs="Cambria"/>
          <w:sz w:val="20"/>
          <w:szCs w:val="20"/>
          <w:lang w:val="nl-NL"/>
        </w:rPr>
        <w:t>Monsieur le Maire de Plumetot</w:t>
      </w:r>
    </w:p>
    <w:p w:rsidR="004F4839" w:rsidRPr="00694FBD" w:rsidRDefault="00694FBD">
      <w:pPr>
        <w:ind w:left="284"/>
        <w:jc w:val="both"/>
        <w:rPr>
          <w:sz w:val="20"/>
          <w:szCs w:val="20"/>
          <w:lang w:val="nl-NL"/>
        </w:rPr>
      </w:pPr>
      <w:r w:rsidRPr="00694FBD">
        <w:rPr>
          <w:rFonts w:ascii="Cambria" w:eastAsia="Cambria" w:hAnsi="Cambria" w:cs="Cambria"/>
          <w:sz w:val="20"/>
          <w:szCs w:val="20"/>
          <w:lang w:val="nl-NL"/>
        </w:rPr>
        <w:t>1 place de la Mairie</w:t>
      </w:r>
    </w:p>
    <w:p w:rsidR="004F4839" w:rsidRPr="00694FBD" w:rsidRDefault="00694FBD">
      <w:pPr>
        <w:ind w:left="284"/>
        <w:jc w:val="both"/>
        <w:rPr>
          <w:sz w:val="20"/>
          <w:szCs w:val="20"/>
          <w:lang w:val="nl-NL"/>
        </w:rPr>
      </w:pPr>
      <w:r w:rsidRPr="00694FBD">
        <w:rPr>
          <w:rFonts w:ascii="Cambria" w:eastAsia="Cambria" w:hAnsi="Cambria" w:cs="Cambria"/>
          <w:sz w:val="20"/>
          <w:szCs w:val="20"/>
          <w:lang w:val="nl-NL"/>
        </w:rPr>
        <w:t>14440 PLUMETOT</w:t>
      </w:r>
    </w:p>
    <w:p w:rsidR="004F4839" w:rsidRPr="00694FBD" w:rsidRDefault="00694FBD">
      <w:pPr>
        <w:ind w:left="284"/>
        <w:jc w:val="both"/>
        <w:rPr>
          <w:sz w:val="20"/>
          <w:szCs w:val="20"/>
          <w:lang w:val="nl-NL"/>
        </w:rPr>
      </w:pPr>
      <w:r w:rsidRPr="00694FBD">
        <w:rPr>
          <w:rFonts w:ascii="Cambria" w:eastAsia="Cambria" w:hAnsi="Cambria" w:cs="Cambria"/>
          <w:sz w:val="20"/>
          <w:szCs w:val="20"/>
          <w:lang w:val="nl-NL"/>
        </w:rPr>
        <w:t>FRANCE</w:t>
      </w:r>
    </w:p>
    <w:p w:rsidR="004F4839" w:rsidRPr="00694FBD" w:rsidRDefault="00694FBD">
      <w:pPr>
        <w:ind w:left="284"/>
        <w:jc w:val="both"/>
        <w:rPr>
          <w:sz w:val="20"/>
          <w:szCs w:val="20"/>
          <w:lang w:val="nl-NL"/>
        </w:rPr>
      </w:pPr>
      <w:r w:rsidRPr="00694FBD">
        <w:rPr>
          <w:rFonts w:ascii="Cambria" w:eastAsia="Cambria" w:hAnsi="Cambria" w:cs="Cambria"/>
          <w:sz w:val="20"/>
          <w:szCs w:val="20"/>
          <w:lang w:val="nl-NL"/>
        </w:rPr>
        <w:t>mairie.plumetot@wanadoo.fr</w:t>
      </w:r>
    </w:p>
    <w:p w:rsidR="004F4839" w:rsidRPr="00694FBD" w:rsidRDefault="004F4839">
      <w:pPr>
        <w:ind w:left="720"/>
        <w:jc w:val="both"/>
        <w:rPr>
          <w:sz w:val="20"/>
          <w:szCs w:val="20"/>
          <w:lang w:val="nl-NL"/>
        </w:rPr>
      </w:pPr>
    </w:p>
    <w:p w:rsidR="004F4839" w:rsidRPr="00694FBD" w:rsidRDefault="004F4839">
      <w:pPr>
        <w:ind w:left="720"/>
        <w:jc w:val="both"/>
        <w:rPr>
          <w:sz w:val="20"/>
          <w:szCs w:val="20"/>
          <w:lang w:val="nl-NL"/>
        </w:rPr>
      </w:pPr>
    </w:p>
    <w:p w:rsidR="004F4839" w:rsidRDefault="00694FBD">
      <w:pPr>
        <w:jc w:val="both"/>
        <w:rPr>
          <w:sz w:val="20"/>
          <w:szCs w:val="20"/>
        </w:rPr>
      </w:pPr>
      <w:r>
        <w:rPr>
          <w:rFonts w:ascii="Cambria" w:eastAsia="Cambria" w:hAnsi="Cambria" w:cs="Cambria"/>
          <w:b/>
          <w:bCs/>
          <w:sz w:val="20"/>
          <w:szCs w:val="20"/>
          <w:u w:val="single"/>
        </w:rPr>
        <w:t>Conditions pour concourir</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Pas de restrictions quant à la nationalité mais les artistes polonais ou d’origine polonaise sont particulièrement bienvenus.</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 xml:space="preserve">Le candidat devra présenter sa candidature pendant la période prévue à cet effet. </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14"/>
          <w:szCs w:val="14"/>
        </w:rPr>
        <w:t xml:space="preserve"> </w:t>
      </w:r>
      <w:r>
        <w:rPr>
          <w:rFonts w:ascii="Cambria" w:eastAsia="Cambria" w:hAnsi="Cambria" w:cs="Cambria"/>
          <w:sz w:val="20"/>
          <w:szCs w:val="20"/>
        </w:rPr>
        <w:t xml:space="preserve">La proposition de sculpture devra être totalement nouvelle. Une œuvre déjà réalisée ne sera pas acceptée. </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 xml:space="preserve">Les œuvres présentées doivent être exemptes de droits de tierces parties. La PAFMC et la commune de Plumetot dégagent toute responsabilité en cas de litige qui pourrait survenir pour non-respect de cette clause contractuelle. </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 xml:space="preserve">Le candidat ne devra proposer qu’une seule œuvre. </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 xml:space="preserve">La proposition devra décrire l’œuvre originale de l’artiste désigné sur le formulaire d’inscription. </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Le candidat doit attester qu’il est à l’origine de l’œuvre et qu’il en détient les droits de propriété morale et intellectuelle</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 xml:space="preserve">Le participant accepte, en signant le formulaire d'inscription, que la proposition et la sculpture, si présélectionnées, soient enregistrées aux risques de l'artiste. </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 xml:space="preserve">les finalistes ont toute latitude pour trouver des sponsors les aidant dans la réalisation de leur projet. </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14"/>
          <w:szCs w:val="14"/>
        </w:rPr>
        <w:t xml:space="preserve"> </w:t>
      </w:r>
      <w:r>
        <w:rPr>
          <w:rFonts w:ascii="Cambria" w:eastAsia="Cambria" w:hAnsi="Cambria" w:cs="Cambria"/>
          <w:sz w:val="20"/>
          <w:szCs w:val="20"/>
        </w:rPr>
        <w:t>Les candidats retenus pour l’étape 2 de la compétition seront prévenus en mai 2018</w:t>
      </w:r>
    </w:p>
    <w:p w:rsidR="004F4839" w:rsidRDefault="00694FBD">
      <w:pPr>
        <w:ind w:left="284" w:hanging="284"/>
        <w:jc w:val="both"/>
        <w:rPr>
          <w:sz w:val="20"/>
          <w:szCs w:val="20"/>
        </w:rPr>
      </w:pPr>
      <w:r>
        <w:rPr>
          <w:rFonts w:ascii="Wingdings 3" w:eastAsia="Wingdings 3" w:hAnsi="Wingdings 3" w:cs="Wingdings 3"/>
          <w:sz w:val="14"/>
          <w:szCs w:val="14"/>
        </w:rPr>
        <w:sym w:font="Wingdings 3" w:char="F086"/>
      </w:r>
      <w:r>
        <w:rPr>
          <w:sz w:val="14"/>
          <w:szCs w:val="14"/>
        </w:rPr>
        <w:t xml:space="preserve">     </w:t>
      </w:r>
      <w:r>
        <w:rPr>
          <w:rFonts w:ascii="Cambria" w:eastAsia="Cambria" w:hAnsi="Cambria" w:cs="Cambria"/>
          <w:sz w:val="20"/>
          <w:szCs w:val="20"/>
        </w:rPr>
        <w:t xml:space="preserve">Les sculptures / monuments présélectionnés devront être disponibles pour le choix final en septembre 2018. </w:t>
      </w:r>
    </w:p>
    <w:p w:rsidR="004F4839" w:rsidRDefault="004F4839">
      <w:pPr>
        <w:jc w:val="both"/>
        <w:rPr>
          <w:sz w:val="20"/>
          <w:szCs w:val="20"/>
        </w:rPr>
      </w:pP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u w:val="single"/>
        </w:rPr>
        <w:t>Le jury et la procédure de sélection</w:t>
      </w:r>
    </w:p>
    <w:p w:rsidR="004F4839" w:rsidRDefault="00694FBD">
      <w:pPr>
        <w:ind w:left="284" w:hanging="284"/>
        <w:jc w:val="both"/>
        <w:rPr>
          <w:sz w:val="20"/>
          <w:szCs w:val="20"/>
        </w:rPr>
      </w:pPr>
      <w:r>
        <w:rPr>
          <w:rFonts w:ascii="Wingdings 2" w:eastAsia="Wingdings 2" w:hAnsi="Wingdings 2" w:cs="Wingdings 2"/>
          <w:sz w:val="20"/>
          <w:szCs w:val="20"/>
        </w:rPr>
        <w:sym w:font="Wingdings 2" w:char="F03F"/>
      </w:r>
      <w:r>
        <w:rPr>
          <w:sz w:val="14"/>
          <w:szCs w:val="14"/>
        </w:rPr>
        <w:t xml:space="preserve">   </w:t>
      </w:r>
      <w:r>
        <w:rPr>
          <w:rFonts w:ascii="Cambria" w:eastAsia="Cambria" w:hAnsi="Cambria" w:cs="Cambria"/>
          <w:sz w:val="20"/>
          <w:szCs w:val="20"/>
        </w:rPr>
        <w:t xml:space="preserve">La commune s’engage à recevoir toutes les candidatures et à exprimer sa préférence sur le type de monument. </w:t>
      </w:r>
    </w:p>
    <w:p w:rsidR="004F4839" w:rsidRDefault="00694FBD">
      <w:pPr>
        <w:ind w:left="284" w:hanging="284"/>
        <w:jc w:val="both"/>
        <w:rPr>
          <w:sz w:val="20"/>
          <w:szCs w:val="20"/>
        </w:rPr>
      </w:pPr>
      <w:r>
        <w:rPr>
          <w:rFonts w:ascii="Wingdings 2" w:eastAsia="Wingdings 2" w:hAnsi="Wingdings 2" w:cs="Wingdings 2"/>
          <w:sz w:val="20"/>
          <w:szCs w:val="20"/>
        </w:rPr>
        <w:sym w:font="Wingdings 2" w:char="F03F"/>
      </w:r>
      <w:r>
        <w:rPr>
          <w:sz w:val="14"/>
          <w:szCs w:val="14"/>
        </w:rPr>
        <w:t xml:space="preserve">   </w:t>
      </w:r>
      <w:r>
        <w:rPr>
          <w:rFonts w:ascii="Cambria" w:eastAsia="Cambria" w:hAnsi="Cambria" w:cs="Cambria"/>
          <w:sz w:val="20"/>
          <w:szCs w:val="20"/>
        </w:rPr>
        <w:t>Le jury se réunira dans les 15 jours suivant la date limite de réception des candidatures.</w:t>
      </w:r>
    </w:p>
    <w:p w:rsidR="004F4839" w:rsidRDefault="00694FBD">
      <w:pPr>
        <w:ind w:left="284" w:hanging="284"/>
        <w:jc w:val="both"/>
        <w:rPr>
          <w:sz w:val="20"/>
          <w:szCs w:val="20"/>
        </w:rPr>
      </w:pPr>
      <w:r>
        <w:rPr>
          <w:rFonts w:ascii="Wingdings 2" w:eastAsia="Wingdings 2" w:hAnsi="Wingdings 2" w:cs="Wingdings 2"/>
          <w:sz w:val="20"/>
          <w:szCs w:val="20"/>
        </w:rPr>
        <w:sym w:font="Wingdings 2" w:char="F03F"/>
      </w:r>
      <w:r>
        <w:rPr>
          <w:sz w:val="14"/>
          <w:szCs w:val="14"/>
        </w:rPr>
        <w:t xml:space="preserve">   </w:t>
      </w:r>
      <w:r>
        <w:rPr>
          <w:rFonts w:ascii="Cambria" w:eastAsia="Cambria" w:hAnsi="Cambria" w:cs="Cambria"/>
          <w:sz w:val="20"/>
          <w:szCs w:val="20"/>
        </w:rPr>
        <w:t xml:space="preserve">Le jury sélectionnera une shortlist de candidats admis à concourir à l’étape 2 du concours. </w:t>
      </w:r>
    </w:p>
    <w:p w:rsidR="004F4839" w:rsidRDefault="00694FBD">
      <w:pPr>
        <w:ind w:left="284" w:hanging="284"/>
        <w:jc w:val="both"/>
        <w:rPr>
          <w:sz w:val="20"/>
          <w:szCs w:val="20"/>
        </w:rPr>
      </w:pPr>
      <w:r>
        <w:rPr>
          <w:rFonts w:ascii="Wingdings 2" w:eastAsia="Wingdings 2" w:hAnsi="Wingdings 2" w:cs="Wingdings 2"/>
          <w:sz w:val="20"/>
          <w:szCs w:val="20"/>
        </w:rPr>
        <w:sym w:font="Wingdings 2" w:char="F03F"/>
      </w:r>
      <w:r>
        <w:rPr>
          <w:sz w:val="14"/>
          <w:szCs w:val="14"/>
        </w:rPr>
        <w:t xml:space="preserve">   </w:t>
      </w:r>
      <w:r>
        <w:rPr>
          <w:rFonts w:ascii="Cambria" w:eastAsia="Cambria" w:hAnsi="Cambria" w:cs="Cambria"/>
          <w:sz w:val="20"/>
          <w:szCs w:val="20"/>
        </w:rPr>
        <w:t xml:space="preserve">La commune sera sollicitée pour exprimer sa préférence sur deux ou trois candidatures de la shortlist (sans indiquer l’ordre de préférence). </w:t>
      </w:r>
    </w:p>
    <w:p w:rsidR="004F4839" w:rsidRDefault="00694FBD">
      <w:pPr>
        <w:ind w:left="284" w:hanging="284"/>
        <w:jc w:val="both"/>
        <w:rPr>
          <w:sz w:val="20"/>
          <w:szCs w:val="20"/>
        </w:rPr>
      </w:pPr>
      <w:r>
        <w:rPr>
          <w:rFonts w:ascii="Wingdings 2" w:eastAsia="Wingdings 2" w:hAnsi="Wingdings 2" w:cs="Wingdings 2"/>
          <w:sz w:val="20"/>
          <w:szCs w:val="20"/>
        </w:rPr>
        <w:sym w:font="Wingdings 2" w:char="F03F"/>
      </w:r>
      <w:r>
        <w:rPr>
          <w:sz w:val="14"/>
          <w:szCs w:val="14"/>
        </w:rPr>
        <w:t xml:space="preserve">   </w:t>
      </w:r>
      <w:r>
        <w:rPr>
          <w:rFonts w:ascii="Cambria" w:eastAsia="Cambria" w:hAnsi="Cambria" w:cs="Cambria"/>
          <w:sz w:val="20"/>
          <w:szCs w:val="20"/>
        </w:rPr>
        <w:t xml:space="preserve">Le jury se réunira alors à nouveau pour examiner les candidatures de la shortlist et choisir l’éventuel lauréat. </w:t>
      </w:r>
    </w:p>
    <w:p w:rsidR="004F4839" w:rsidRDefault="004F4839">
      <w:pPr>
        <w:jc w:val="both"/>
        <w:rPr>
          <w:sz w:val="20"/>
          <w:szCs w:val="20"/>
        </w:rPr>
      </w:pP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u w:val="single"/>
        </w:rPr>
        <w:t>Composition du jury</w:t>
      </w:r>
    </w:p>
    <w:p w:rsidR="004F4839" w:rsidRDefault="00694FBD">
      <w:pPr>
        <w:jc w:val="both"/>
        <w:rPr>
          <w:sz w:val="20"/>
          <w:szCs w:val="20"/>
        </w:rPr>
      </w:pPr>
      <w:r>
        <w:rPr>
          <w:rFonts w:ascii="Cambria" w:eastAsia="Cambria" w:hAnsi="Cambria" w:cs="Cambria"/>
          <w:sz w:val="20"/>
          <w:szCs w:val="20"/>
        </w:rPr>
        <w:t>Le jury sera composé des six représentants suivants :</w:t>
      </w:r>
    </w:p>
    <w:p w:rsidR="004F4839" w:rsidRPr="00694FBD" w:rsidRDefault="00694FBD">
      <w:pPr>
        <w:ind w:left="284" w:hanging="284"/>
        <w:jc w:val="both"/>
        <w:rPr>
          <w:sz w:val="20"/>
          <w:szCs w:val="20"/>
          <w:lang w:val="nl-NL"/>
        </w:rPr>
      </w:pPr>
      <w:r w:rsidRPr="00694FBD">
        <w:rPr>
          <w:rFonts w:ascii="Calibri" w:eastAsia="Calibri" w:hAnsi="Calibri" w:cs="Calibri"/>
          <w:sz w:val="20"/>
          <w:szCs w:val="20"/>
          <w:lang w:val="nl-NL"/>
        </w:rPr>
        <w:t>-</w:t>
      </w:r>
      <w:r w:rsidRPr="00694FBD">
        <w:rPr>
          <w:sz w:val="14"/>
          <w:szCs w:val="14"/>
          <w:lang w:val="nl-NL"/>
        </w:rPr>
        <w:t xml:space="preserve">        </w:t>
      </w:r>
      <w:r w:rsidRPr="00694FBD">
        <w:rPr>
          <w:rFonts w:ascii="Cambria" w:eastAsia="Cambria" w:hAnsi="Cambria" w:cs="Cambria"/>
          <w:sz w:val="20"/>
          <w:szCs w:val="20"/>
          <w:lang w:val="nl-NL"/>
        </w:rPr>
        <w:t xml:space="preserve">M. Jean-Pierre TARLET, Maire de la commune de Plumetot </w:t>
      </w:r>
    </w:p>
    <w:p w:rsidR="004F4839" w:rsidRDefault="00694FBD">
      <w:pPr>
        <w:ind w:left="284" w:hanging="284"/>
        <w:jc w:val="both"/>
        <w:rPr>
          <w:sz w:val="20"/>
          <w:szCs w:val="20"/>
        </w:rPr>
      </w:pPr>
      <w:r>
        <w:rPr>
          <w:rFonts w:ascii="Calibri" w:eastAsia="Calibri" w:hAnsi="Calibri" w:cs="Calibri"/>
          <w:sz w:val="20"/>
          <w:szCs w:val="20"/>
        </w:rPr>
        <w:t>-</w:t>
      </w:r>
      <w:r>
        <w:rPr>
          <w:sz w:val="14"/>
          <w:szCs w:val="14"/>
        </w:rPr>
        <w:t xml:space="preserve">        </w:t>
      </w:r>
      <w:r>
        <w:rPr>
          <w:rFonts w:ascii="Cambria" w:eastAsia="Cambria" w:hAnsi="Cambria" w:cs="Cambria"/>
          <w:sz w:val="20"/>
          <w:szCs w:val="20"/>
        </w:rPr>
        <w:t>M. Franck JOUY, Président de la communauté de communes « CŒUR DE NACRE »</w:t>
      </w:r>
    </w:p>
    <w:p w:rsidR="004F4839" w:rsidRDefault="00694FBD">
      <w:pPr>
        <w:ind w:left="284" w:hanging="284"/>
        <w:jc w:val="both"/>
        <w:rPr>
          <w:sz w:val="20"/>
          <w:szCs w:val="20"/>
        </w:rPr>
      </w:pPr>
      <w:r>
        <w:rPr>
          <w:rFonts w:ascii="Calibri" w:eastAsia="Calibri" w:hAnsi="Calibri" w:cs="Calibri"/>
          <w:sz w:val="20"/>
          <w:szCs w:val="20"/>
        </w:rPr>
        <w:t>-</w:t>
      </w:r>
      <w:r>
        <w:rPr>
          <w:sz w:val="14"/>
          <w:szCs w:val="14"/>
        </w:rPr>
        <w:t xml:space="preserve">        </w:t>
      </w:r>
      <w:r>
        <w:rPr>
          <w:rFonts w:ascii="Cambria" w:eastAsia="Cambria" w:hAnsi="Cambria" w:cs="Cambria"/>
          <w:sz w:val="20"/>
          <w:szCs w:val="20"/>
        </w:rPr>
        <w:t>M. Richard KORNICKI, Président du Polish Air Force Memorial Committee</w:t>
      </w:r>
    </w:p>
    <w:p w:rsidR="004F4839" w:rsidRPr="00694FBD" w:rsidRDefault="00694FBD">
      <w:pPr>
        <w:ind w:left="284" w:hanging="284"/>
        <w:jc w:val="both"/>
        <w:rPr>
          <w:sz w:val="20"/>
          <w:szCs w:val="20"/>
          <w:lang w:val="nl-NL"/>
        </w:rPr>
      </w:pPr>
      <w:r w:rsidRPr="00694FBD">
        <w:rPr>
          <w:rFonts w:ascii="Calibri" w:eastAsia="Calibri" w:hAnsi="Calibri" w:cs="Calibri"/>
          <w:sz w:val="20"/>
          <w:szCs w:val="20"/>
          <w:lang w:val="nl-NL"/>
        </w:rPr>
        <w:t>-</w:t>
      </w:r>
      <w:r w:rsidRPr="00694FBD">
        <w:rPr>
          <w:sz w:val="14"/>
          <w:szCs w:val="14"/>
          <w:lang w:val="nl-NL"/>
        </w:rPr>
        <w:t xml:space="preserve">        </w:t>
      </w:r>
      <w:r w:rsidRPr="00694FBD">
        <w:rPr>
          <w:rFonts w:ascii="Cambria" w:eastAsia="Cambria" w:hAnsi="Cambria" w:cs="Cambria"/>
          <w:sz w:val="20"/>
          <w:szCs w:val="20"/>
          <w:lang w:val="nl-NL"/>
        </w:rPr>
        <w:t>Un représentant de l’ambassade de Pologne à Paris</w:t>
      </w:r>
    </w:p>
    <w:p w:rsidR="004F4839" w:rsidRDefault="00694FBD">
      <w:pPr>
        <w:ind w:left="284" w:hanging="284"/>
        <w:jc w:val="both"/>
        <w:rPr>
          <w:sz w:val="20"/>
          <w:szCs w:val="20"/>
        </w:rPr>
      </w:pPr>
      <w:r>
        <w:rPr>
          <w:rFonts w:ascii="Calibri" w:eastAsia="Calibri" w:hAnsi="Calibri" w:cs="Calibri"/>
          <w:sz w:val="20"/>
          <w:szCs w:val="20"/>
        </w:rPr>
        <w:t>-</w:t>
      </w:r>
      <w:r>
        <w:rPr>
          <w:sz w:val="14"/>
          <w:szCs w:val="14"/>
        </w:rPr>
        <w:t xml:space="preserve">        </w:t>
      </w:r>
      <w:r>
        <w:rPr>
          <w:rFonts w:ascii="Cambria" w:eastAsia="Cambria" w:hAnsi="Cambria" w:cs="Cambria"/>
          <w:sz w:val="20"/>
          <w:szCs w:val="20"/>
        </w:rPr>
        <w:t>Un représentant de la Direction Régionale des Affaires culturelles (organisme d’Etat français)</w:t>
      </w:r>
    </w:p>
    <w:p w:rsidR="004F4839" w:rsidRDefault="00694FBD">
      <w:pPr>
        <w:ind w:left="284" w:hanging="284"/>
        <w:jc w:val="both"/>
        <w:rPr>
          <w:sz w:val="20"/>
          <w:szCs w:val="20"/>
        </w:rPr>
      </w:pPr>
      <w:r>
        <w:rPr>
          <w:rFonts w:ascii="Calibri" w:eastAsia="Calibri" w:hAnsi="Calibri" w:cs="Calibri"/>
          <w:sz w:val="20"/>
          <w:szCs w:val="20"/>
        </w:rPr>
        <w:t>-</w:t>
      </w:r>
      <w:r>
        <w:rPr>
          <w:sz w:val="14"/>
          <w:szCs w:val="14"/>
        </w:rPr>
        <w:t xml:space="preserve">        </w:t>
      </w:r>
      <w:r>
        <w:rPr>
          <w:rFonts w:ascii="Cambria" w:eastAsia="Cambria" w:hAnsi="Cambria" w:cs="Cambria"/>
          <w:sz w:val="20"/>
          <w:szCs w:val="20"/>
        </w:rPr>
        <w:t>Le chef d’escadron M. James TENNISWOOD (à titre consultatif pour la Royal Air Force donc non votant).</w:t>
      </w:r>
    </w:p>
    <w:p w:rsidR="004F4839" w:rsidRDefault="00694FBD">
      <w:pPr>
        <w:ind w:left="360"/>
        <w:jc w:val="both"/>
        <w:rPr>
          <w:sz w:val="20"/>
          <w:szCs w:val="20"/>
        </w:rPr>
      </w:pPr>
      <w:r>
        <w:rPr>
          <w:rFonts w:ascii="Cambria" w:eastAsia="Cambria" w:hAnsi="Cambria" w:cs="Cambria"/>
          <w:sz w:val="20"/>
          <w:szCs w:val="20"/>
        </w:rPr>
        <w:t xml:space="preserve">Le président sera désigné parmi les membres et assisté d’un secrétaire qui aura un droit de parole mais  pas de vote. </w:t>
      </w:r>
    </w:p>
    <w:p w:rsidR="004F4839" w:rsidRDefault="004F4839">
      <w:pPr>
        <w:ind w:left="360"/>
        <w:jc w:val="both"/>
        <w:rPr>
          <w:sz w:val="20"/>
          <w:szCs w:val="20"/>
        </w:rPr>
      </w:pPr>
    </w:p>
    <w:p w:rsidR="004F4839" w:rsidRDefault="004F4839">
      <w:pPr>
        <w:ind w:left="360"/>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VII - FONCTIONS ET POUVOIRS DU JURY</w:t>
      </w:r>
    </w:p>
    <w:p w:rsidR="004F4839" w:rsidRDefault="004F4839">
      <w:pPr>
        <w:jc w:val="both"/>
        <w:rPr>
          <w:sz w:val="20"/>
          <w:szCs w:val="20"/>
        </w:rPr>
      </w:pPr>
    </w:p>
    <w:p w:rsidR="004F4839" w:rsidRDefault="00694FBD">
      <w:pPr>
        <w:tabs>
          <w:tab w:val="left" w:pos="142"/>
        </w:tabs>
        <w:ind w:left="142" w:hanging="142"/>
        <w:jc w:val="both"/>
        <w:rPr>
          <w:sz w:val="20"/>
          <w:szCs w:val="20"/>
        </w:rPr>
      </w:pPr>
      <w:r>
        <w:rPr>
          <w:rFonts w:ascii="Cambria" w:eastAsia="Cambria" w:hAnsi="Cambria" w:cs="Cambria"/>
          <w:sz w:val="20"/>
          <w:szCs w:val="20"/>
        </w:rPr>
        <w:t>-</w:t>
      </w:r>
      <w:r>
        <w:rPr>
          <w:rFonts w:ascii="Cambria" w:eastAsia="Cambria" w:hAnsi="Cambria" w:cs="Cambria"/>
          <w:sz w:val="20"/>
          <w:szCs w:val="20"/>
        </w:rPr>
        <w:tab/>
        <w:t>la réception finale des travaux</w:t>
      </w:r>
    </w:p>
    <w:p w:rsidR="004F4839" w:rsidRDefault="00694FBD">
      <w:pPr>
        <w:tabs>
          <w:tab w:val="left" w:pos="142"/>
        </w:tabs>
        <w:ind w:left="142" w:hanging="142"/>
        <w:jc w:val="both"/>
        <w:rPr>
          <w:sz w:val="20"/>
          <w:szCs w:val="20"/>
        </w:rPr>
      </w:pPr>
      <w:r>
        <w:rPr>
          <w:rFonts w:ascii="Cambria" w:eastAsia="Cambria" w:hAnsi="Cambria" w:cs="Cambria"/>
          <w:sz w:val="20"/>
          <w:szCs w:val="20"/>
        </w:rPr>
        <w:t>-</w:t>
      </w:r>
      <w:r>
        <w:rPr>
          <w:rFonts w:ascii="Cambria" w:eastAsia="Cambria" w:hAnsi="Cambria" w:cs="Cambria"/>
          <w:sz w:val="20"/>
          <w:szCs w:val="20"/>
        </w:rPr>
        <w:tab/>
        <w:t xml:space="preserve">le jury, après consultation de la documentation et des propositions soumises par les concurrents, après délibérations appropriées, publiera la décision prise. </w:t>
      </w:r>
    </w:p>
    <w:p w:rsidR="004F4839" w:rsidRDefault="00694FBD">
      <w:pPr>
        <w:tabs>
          <w:tab w:val="left" w:pos="142"/>
        </w:tabs>
        <w:ind w:left="142" w:hanging="142"/>
        <w:jc w:val="both"/>
        <w:rPr>
          <w:sz w:val="20"/>
          <w:szCs w:val="20"/>
        </w:rPr>
      </w:pPr>
      <w:r>
        <w:rPr>
          <w:rFonts w:ascii="Cambria" w:eastAsia="Cambria" w:hAnsi="Cambria" w:cs="Cambria"/>
          <w:sz w:val="20"/>
          <w:szCs w:val="20"/>
        </w:rPr>
        <w:t>-</w:t>
      </w:r>
      <w:r>
        <w:rPr>
          <w:rFonts w:ascii="Cambria" w:eastAsia="Cambria" w:hAnsi="Cambria" w:cs="Cambria"/>
          <w:sz w:val="20"/>
          <w:szCs w:val="20"/>
        </w:rPr>
        <w:tab/>
        <w:t>les décisions du jury seront définitives, irrévocables et sans appel.</w:t>
      </w:r>
    </w:p>
    <w:p w:rsidR="004F4839" w:rsidRDefault="00694FBD">
      <w:pPr>
        <w:tabs>
          <w:tab w:val="left" w:pos="142"/>
        </w:tabs>
        <w:ind w:left="142" w:hanging="142"/>
        <w:jc w:val="both"/>
        <w:rPr>
          <w:sz w:val="20"/>
          <w:szCs w:val="20"/>
        </w:rPr>
      </w:pPr>
      <w:r>
        <w:rPr>
          <w:rFonts w:ascii="Cambria" w:eastAsia="Cambria" w:hAnsi="Cambria" w:cs="Cambria"/>
          <w:sz w:val="20"/>
          <w:szCs w:val="20"/>
        </w:rPr>
        <w:t>-</w:t>
      </w:r>
      <w:r>
        <w:rPr>
          <w:rFonts w:ascii="Cambria" w:eastAsia="Cambria" w:hAnsi="Cambria" w:cs="Cambria"/>
          <w:sz w:val="20"/>
          <w:szCs w:val="20"/>
        </w:rPr>
        <w:tab/>
        <w:t>les membres du jury présents seront appelés à voter et la règle de la majorité simple sera appliquée. En cas d’égalité, la voix du président sera prépondérante. Le quorum devra être respecté (soit présence de la moitié du jury plus un et du secrétaire). Toutes les réunions du jury seront supervisées par un secrétaire et feront l’objet d’un certificat approuvé par le président let les membres du jury.</w:t>
      </w:r>
    </w:p>
    <w:p w:rsidR="004F4839" w:rsidRDefault="00694FBD">
      <w:pPr>
        <w:tabs>
          <w:tab w:val="left" w:pos="142"/>
        </w:tabs>
        <w:ind w:left="142" w:hanging="142"/>
        <w:jc w:val="both"/>
        <w:rPr>
          <w:sz w:val="20"/>
          <w:szCs w:val="20"/>
        </w:rPr>
      </w:pPr>
      <w:r>
        <w:rPr>
          <w:rFonts w:ascii="Cambria" w:eastAsia="Cambria" w:hAnsi="Cambria" w:cs="Cambria"/>
          <w:sz w:val="20"/>
          <w:szCs w:val="20"/>
        </w:rPr>
        <w:t>-</w:t>
      </w:r>
      <w:r>
        <w:rPr>
          <w:rFonts w:ascii="Cambria" w:eastAsia="Cambria" w:hAnsi="Cambria" w:cs="Cambria"/>
          <w:sz w:val="20"/>
          <w:szCs w:val="20"/>
        </w:rPr>
        <w:tab/>
        <w:t>le jury est autorisé à régler toutes les difficultés qui pourraient surgir et qui ne seraient pas couvertes par ces règles. Les décisions prises seront présumées légales.</w:t>
      </w:r>
    </w:p>
    <w:p w:rsidR="004F4839" w:rsidRDefault="00694FBD">
      <w:pPr>
        <w:tabs>
          <w:tab w:val="left" w:pos="142"/>
        </w:tabs>
        <w:jc w:val="both"/>
        <w:rPr>
          <w:sz w:val="20"/>
          <w:szCs w:val="20"/>
        </w:rPr>
      </w:pPr>
      <w:r>
        <w:rPr>
          <w:rFonts w:ascii="Cambria" w:eastAsia="Cambria" w:hAnsi="Cambria" w:cs="Cambria"/>
          <w:sz w:val="20"/>
          <w:szCs w:val="20"/>
        </w:rPr>
        <w:t>-</w:t>
      </w:r>
      <w:r>
        <w:rPr>
          <w:rFonts w:ascii="Cambria" w:eastAsia="Cambria" w:hAnsi="Cambria" w:cs="Cambria"/>
          <w:sz w:val="20"/>
          <w:szCs w:val="20"/>
        </w:rPr>
        <w:tab/>
        <w:t>le jury ne peut fournir aucune information individuelle sur les soumissions.</w:t>
      </w:r>
    </w:p>
    <w:p w:rsidR="004F4839" w:rsidRDefault="004F4839">
      <w:pPr>
        <w:ind w:left="360"/>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VIII -CALENDRIER DU CONCOURS</w:t>
      </w:r>
    </w:p>
    <w:p w:rsidR="004F4839" w:rsidRDefault="004F4839">
      <w:pPr>
        <w:jc w:val="both"/>
        <w:rPr>
          <w:sz w:val="20"/>
          <w:szCs w:val="20"/>
        </w:rPr>
      </w:pPr>
    </w:p>
    <w:tbl>
      <w:tblPr>
        <w:tblW w:w="9212"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606"/>
        <w:gridCol w:w="4606"/>
      </w:tblGrid>
      <w:tr w:rsidR="004F4839">
        <w:tc>
          <w:tcPr>
            <w:tcW w:w="4606" w:type="dxa"/>
            <w:tcBorders>
              <w:bottom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Lancement de la compétition</w:t>
            </w:r>
          </w:p>
        </w:tc>
        <w:tc>
          <w:tcPr>
            <w:tcW w:w="4606" w:type="dxa"/>
            <w:tcBorders>
              <w:left w:val="single" w:sz="6" w:space="0" w:color="000000"/>
              <w:bottom w:val="single" w:sz="6" w:space="0" w:color="000000"/>
            </w:tcBorders>
            <w:tcMar>
              <w:top w:w="8" w:type="dxa"/>
              <w:left w:w="108" w:type="dxa"/>
              <w:bottom w:w="8" w:type="dxa"/>
              <w:right w:w="108" w:type="dxa"/>
            </w:tcMar>
          </w:tcPr>
          <w:p w:rsidR="004F4839" w:rsidRDefault="00694FBD">
            <w:pPr>
              <w:jc w:val="both"/>
              <w:rPr>
                <w:color w:val="000000"/>
                <w:sz w:val="20"/>
                <w:szCs w:val="20"/>
              </w:rPr>
            </w:pPr>
            <w:r>
              <w:rPr>
                <w:rFonts w:ascii="Cambria" w:eastAsia="Cambria" w:hAnsi="Cambria" w:cs="Cambria"/>
                <w:color w:val="000000"/>
                <w:sz w:val="20"/>
                <w:szCs w:val="20"/>
              </w:rPr>
              <w:t>1</w:t>
            </w:r>
            <w:r>
              <w:rPr>
                <w:rFonts w:ascii="Cambria" w:eastAsia="Cambria" w:hAnsi="Cambria" w:cs="Cambria"/>
                <w:color w:val="000000"/>
                <w:sz w:val="20"/>
                <w:szCs w:val="20"/>
                <w:vertAlign w:val="superscript"/>
              </w:rPr>
              <w:t>er</w:t>
            </w:r>
            <w:r>
              <w:rPr>
                <w:rFonts w:ascii="Cambria" w:eastAsia="Cambria" w:hAnsi="Cambria" w:cs="Cambria"/>
                <w:color w:val="000000"/>
                <w:sz w:val="20"/>
                <w:szCs w:val="20"/>
              </w:rPr>
              <w:t xml:space="preserve"> février 2018</w:t>
            </w:r>
          </w:p>
        </w:tc>
      </w:tr>
      <w:tr w:rsidR="004F4839">
        <w:tc>
          <w:tcPr>
            <w:tcW w:w="460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Date limite de réception des propositions écrites</w:t>
            </w:r>
          </w:p>
        </w:tc>
        <w:tc>
          <w:tcPr>
            <w:tcW w:w="4606" w:type="dxa"/>
            <w:tcBorders>
              <w:top w:val="single" w:sz="6" w:space="0" w:color="000000"/>
              <w:left w:val="single" w:sz="6" w:space="0" w:color="000000"/>
              <w:bottom w:val="single" w:sz="6" w:space="0" w:color="000000"/>
            </w:tcBorders>
            <w:tcMar>
              <w:top w:w="8" w:type="dxa"/>
              <w:left w:w="108" w:type="dxa"/>
              <w:bottom w:w="8" w:type="dxa"/>
              <w:right w:w="108" w:type="dxa"/>
            </w:tcMar>
          </w:tcPr>
          <w:p w:rsidR="004F4839" w:rsidRDefault="00694FBD">
            <w:pPr>
              <w:jc w:val="both"/>
              <w:rPr>
                <w:color w:val="000000"/>
                <w:sz w:val="20"/>
                <w:szCs w:val="20"/>
              </w:rPr>
            </w:pPr>
            <w:r>
              <w:rPr>
                <w:rFonts w:ascii="Cambria" w:eastAsia="Cambria" w:hAnsi="Cambria" w:cs="Cambria"/>
                <w:color w:val="000000"/>
                <w:sz w:val="20"/>
                <w:szCs w:val="20"/>
              </w:rPr>
              <w:t>30 avril 2018</w:t>
            </w:r>
          </w:p>
        </w:tc>
      </w:tr>
      <w:tr w:rsidR="004F4839">
        <w:tc>
          <w:tcPr>
            <w:tcW w:w="460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Publication de la shortlist (décision du jury)</w:t>
            </w:r>
          </w:p>
        </w:tc>
        <w:tc>
          <w:tcPr>
            <w:tcW w:w="4606" w:type="dxa"/>
            <w:tcBorders>
              <w:top w:val="single" w:sz="6" w:space="0" w:color="000000"/>
              <w:left w:val="single" w:sz="6" w:space="0" w:color="000000"/>
              <w:bottom w:val="single" w:sz="6" w:space="0" w:color="000000"/>
            </w:tcBorders>
            <w:tcMar>
              <w:top w:w="8" w:type="dxa"/>
              <w:left w:w="108" w:type="dxa"/>
              <w:bottom w:w="8" w:type="dxa"/>
              <w:right w:w="108" w:type="dxa"/>
            </w:tcMar>
          </w:tcPr>
          <w:p w:rsidR="004F4839" w:rsidRDefault="00694FBD">
            <w:pPr>
              <w:jc w:val="both"/>
              <w:rPr>
                <w:color w:val="000000"/>
                <w:sz w:val="20"/>
                <w:szCs w:val="20"/>
              </w:rPr>
            </w:pPr>
            <w:r>
              <w:rPr>
                <w:rFonts w:ascii="Cambria" w:eastAsia="Cambria" w:hAnsi="Cambria" w:cs="Cambria"/>
                <w:color w:val="000000"/>
                <w:sz w:val="20"/>
                <w:szCs w:val="20"/>
              </w:rPr>
              <w:t>31 mai 2018</w:t>
            </w:r>
          </w:p>
        </w:tc>
      </w:tr>
      <w:tr w:rsidR="004F4839">
        <w:tc>
          <w:tcPr>
            <w:tcW w:w="460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Date limite de réception des maquettes / prototypes fournis par les candidats présélectionnés</w:t>
            </w:r>
          </w:p>
        </w:tc>
        <w:tc>
          <w:tcPr>
            <w:tcW w:w="4606"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4F4839" w:rsidRDefault="00694FBD">
            <w:pPr>
              <w:rPr>
                <w:color w:val="000000"/>
                <w:sz w:val="20"/>
                <w:szCs w:val="20"/>
              </w:rPr>
            </w:pPr>
            <w:r>
              <w:rPr>
                <w:rFonts w:ascii="Cambria" w:eastAsia="Cambria" w:hAnsi="Cambria" w:cs="Cambria"/>
                <w:color w:val="000000"/>
                <w:sz w:val="20"/>
                <w:szCs w:val="20"/>
              </w:rPr>
              <w:t>1</w:t>
            </w:r>
            <w:r>
              <w:rPr>
                <w:rFonts w:ascii="Cambria" w:eastAsia="Cambria" w:hAnsi="Cambria" w:cs="Cambria"/>
                <w:color w:val="000000"/>
                <w:sz w:val="20"/>
                <w:szCs w:val="20"/>
                <w:vertAlign w:val="superscript"/>
              </w:rPr>
              <w:t>er</w:t>
            </w:r>
            <w:r>
              <w:rPr>
                <w:rFonts w:ascii="Cambria" w:eastAsia="Cambria" w:hAnsi="Cambria" w:cs="Cambria"/>
                <w:color w:val="000000"/>
                <w:sz w:val="20"/>
                <w:szCs w:val="20"/>
              </w:rPr>
              <w:t xml:space="preserve"> septembre 2018</w:t>
            </w:r>
          </w:p>
        </w:tc>
      </w:tr>
      <w:tr w:rsidR="004F4839">
        <w:tc>
          <w:tcPr>
            <w:tcW w:w="460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Décision finale du jury</w:t>
            </w:r>
          </w:p>
        </w:tc>
        <w:tc>
          <w:tcPr>
            <w:tcW w:w="4606" w:type="dxa"/>
            <w:tcBorders>
              <w:top w:val="single" w:sz="6" w:space="0" w:color="000000"/>
              <w:left w:val="single" w:sz="6" w:space="0" w:color="000000"/>
              <w:bottom w:val="single" w:sz="6" w:space="0" w:color="000000"/>
            </w:tcBorders>
            <w:tcMar>
              <w:top w:w="8" w:type="dxa"/>
              <w:left w:w="108" w:type="dxa"/>
              <w:bottom w:w="8" w:type="dxa"/>
              <w:right w:w="108" w:type="dxa"/>
            </w:tcMar>
          </w:tcPr>
          <w:p w:rsidR="004F4839" w:rsidRDefault="00694FBD">
            <w:pPr>
              <w:jc w:val="both"/>
              <w:rPr>
                <w:color w:val="000000"/>
                <w:sz w:val="20"/>
                <w:szCs w:val="20"/>
              </w:rPr>
            </w:pPr>
            <w:r>
              <w:rPr>
                <w:rFonts w:ascii="Cambria" w:eastAsia="Cambria" w:hAnsi="Cambria" w:cs="Cambria"/>
                <w:color w:val="000000"/>
                <w:sz w:val="20"/>
                <w:szCs w:val="20"/>
              </w:rPr>
              <w:t>1</w:t>
            </w:r>
            <w:r>
              <w:rPr>
                <w:rFonts w:ascii="Cambria" w:eastAsia="Cambria" w:hAnsi="Cambria" w:cs="Cambria"/>
                <w:color w:val="000000"/>
                <w:sz w:val="20"/>
                <w:szCs w:val="20"/>
                <w:vertAlign w:val="superscript"/>
              </w:rPr>
              <w:t>er</w:t>
            </w:r>
            <w:r>
              <w:rPr>
                <w:rFonts w:ascii="Cambria" w:eastAsia="Cambria" w:hAnsi="Cambria" w:cs="Cambria"/>
                <w:color w:val="000000"/>
                <w:sz w:val="20"/>
                <w:szCs w:val="20"/>
              </w:rPr>
              <w:t xml:space="preserve"> octobre 2018</w:t>
            </w:r>
          </w:p>
        </w:tc>
      </w:tr>
      <w:tr w:rsidR="004F4839">
        <w:tc>
          <w:tcPr>
            <w:tcW w:w="460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Livraison de la sculpture achevée</w:t>
            </w:r>
          </w:p>
        </w:tc>
        <w:tc>
          <w:tcPr>
            <w:tcW w:w="4606" w:type="dxa"/>
            <w:tcBorders>
              <w:top w:val="single" w:sz="6" w:space="0" w:color="000000"/>
              <w:left w:val="single" w:sz="6" w:space="0" w:color="000000"/>
              <w:bottom w:val="single" w:sz="6" w:space="0" w:color="000000"/>
            </w:tcBorders>
            <w:tcMar>
              <w:top w:w="8" w:type="dxa"/>
              <w:left w:w="108" w:type="dxa"/>
              <w:bottom w:w="8" w:type="dxa"/>
              <w:right w:w="108" w:type="dxa"/>
            </w:tcMar>
          </w:tcPr>
          <w:p w:rsidR="004F4839" w:rsidRDefault="00694FBD">
            <w:pPr>
              <w:jc w:val="both"/>
              <w:rPr>
                <w:color w:val="000000"/>
                <w:sz w:val="20"/>
                <w:szCs w:val="20"/>
              </w:rPr>
            </w:pPr>
            <w:r>
              <w:rPr>
                <w:rFonts w:ascii="Cambria" w:eastAsia="Cambria" w:hAnsi="Cambria" w:cs="Cambria"/>
                <w:color w:val="000000"/>
                <w:sz w:val="20"/>
                <w:szCs w:val="20"/>
              </w:rPr>
              <w:t>1</w:t>
            </w:r>
            <w:r>
              <w:rPr>
                <w:rFonts w:ascii="Cambria" w:eastAsia="Cambria" w:hAnsi="Cambria" w:cs="Cambria"/>
                <w:color w:val="000000"/>
                <w:sz w:val="20"/>
                <w:szCs w:val="20"/>
                <w:vertAlign w:val="superscript"/>
              </w:rPr>
              <w:t>er</w:t>
            </w:r>
            <w:r>
              <w:rPr>
                <w:rFonts w:ascii="Cambria" w:eastAsia="Cambria" w:hAnsi="Cambria" w:cs="Cambria"/>
                <w:color w:val="000000"/>
                <w:sz w:val="20"/>
                <w:szCs w:val="20"/>
              </w:rPr>
              <w:t xml:space="preserve"> avril 2019</w:t>
            </w:r>
          </w:p>
        </w:tc>
      </w:tr>
      <w:tr w:rsidR="004F4839" w:rsidRPr="00694FBD">
        <w:tc>
          <w:tcPr>
            <w:tcW w:w="460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Achèvement de l’installation</w:t>
            </w:r>
          </w:p>
        </w:tc>
        <w:tc>
          <w:tcPr>
            <w:tcW w:w="4606" w:type="dxa"/>
            <w:tcBorders>
              <w:top w:val="single" w:sz="6" w:space="0" w:color="000000"/>
              <w:left w:val="single" w:sz="6" w:space="0" w:color="000000"/>
              <w:bottom w:val="single" w:sz="6" w:space="0" w:color="000000"/>
            </w:tcBorders>
            <w:tcMar>
              <w:top w:w="8" w:type="dxa"/>
              <w:left w:w="108" w:type="dxa"/>
              <w:bottom w:w="8" w:type="dxa"/>
              <w:right w:w="108" w:type="dxa"/>
            </w:tcMar>
          </w:tcPr>
          <w:p w:rsidR="004F4839" w:rsidRPr="00694FBD" w:rsidRDefault="00694FBD">
            <w:pPr>
              <w:jc w:val="both"/>
              <w:rPr>
                <w:color w:val="000000"/>
                <w:sz w:val="20"/>
                <w:szCs w:val="20"/>
                <w:lang w:val="de-DE"/>
              </w:rPr>
            </w:pPr>
            <w:r w:rsidRPr="00694FBD">
              <w:rPr>
                <w:rFonts w:ascii="Cambria" w:eastAsia="Cambria" w:hAnsi="Cambria" w:cs="Cambria"/>
                <w:color w:val="000000"/>
                <w:sz w:val="20"/>
                <w:szCs w:val="20"/>
                <w:lang w:val="de-DE"/>
              </w:rPr>
              <w:t>1</w:t>
            </w:r>
            <w:r w:rsidRPr="00694FBD">
              <w:rPr>
                <w:rFonts w:ascii="Cambria" w:eastAsia="Cambria" w:hAnsi="Cambria" w:cs="Cambria"/>
                <w:color w:val="000000"/>
                <w:sz w:val="20"/>
                <w:szCs w:val="20"/>
                <w:vertAlign w:val="superscript"/>
                <w:lang w:val="de-DE"/>
              </w:rPr>
              <w:t>er</w:t>
            </w:r>
            <w:r w:rsidRPr="00694FBD">
              <w:rPr>
                <w:rFonts w:ascii="Cambria" w:eastAsia="Cambria" w:hAnsi="Cambria" w:cs="Cambria"/>
                <w:color w:val="000000"/>
                <w:sz w:val="20"/>
                <w:szCs w:val="20"/>
                <w:lang w:val="de-DE"/>
              </w:rPr>
              <w:t xml:space="preserve"> mai 2019 (travaux de fondations entre janvier et mai)</w:t>
            </w:r>
          </w:p>
        </w:tc>
      </w:tr>
      <w:tr w:rsidR="004F4839">
        <w:tc>
          <w:tcPr>
            <w:tcW w:w="4606" w:type="dxa"/>
            <w:tcBorders>
              <w:top w:val="single" w:sz="6" w:space="0" w:color="000000"/>
              <w:right w:val="single" w:sz="6" w:space="0" w:color="000000"/>
            </w:tcBorders>
            <w:tcMar>
              <w:top w:w="8" w:type="dxa"/>
              <w:left w:w="108" w:type="dxa"/>
              <w:bottom w:w="8" w:type="dxa"/>
              <w:right w:w="108" w:type="dxa"/>
            </w:tcMar>
            <w:vAlign w:val="center"/>
          </w:tcPr>
          <w:p w:rsidR="004F4839" w:rsidRDefault="00694FBD">
            <w:pPr>
              <w:ind w:left="34"/>
              <w:rPr>
                <w:color w:val="000000"/>
                <w:sz w:val="20"/>
                <w:szCs w:val="20"/>
              </w:rPr>
            </w:pPr>
            <w:r>
              <w:rPr>
                <w:rFonts w:ascii="Cambria" w:eastAsia="Cambria" w:hAnsi="Cambria" w:cs="Cambria"/>
                <w:color w:val="000000"/>
                <w:sz w:val="20"/>
                <w:szCs w:val="20"/>
              </w:rPr>
              <w:t>Inauguration</w:t>
            </w:r>
          </w:p>
        </w:tc>
        <w:tc>
          <w:tcPr>
            <w:tcW w:w="4606" w:type="dxa"/>
            <w:tcBorders>
              <w:top w:val="single" w:sz="6" w:space="0" w:color="000000"/>
              <w:left w:val="single" w:sz="6" w:space="0" w:color="000000"/>
            </w:tcBorders>
            <w:tcMar>
              <w:top w:w="8" w:type="dxa"/>
              <w:left w:w="108" w:type="dxa"/>
              <w:bottom w:w="8" w:type="dxa"/>
              <w:right w:w="108" w:type="dxa"/>
            </w:tcMar>
          </w:tcPr>
          <w:p w:rsidR="004F4839" w:rsidRDefault="00694FBD">
            <w:pPr>
              <w:jc w:val="both"/>
              <w:rPr>
                <w:color w:val="000000"/>
                <w:sz w:val="20"/>
                <w:szCs w:val="20"/>
              </w:rPr>
            </w:pPr>
            <w:r>
              <w:rPr>
                <w:rFonts w:ascii="Cambria" w:eastAsia="Cambria" w:hAnsi="Cambria" w:cs="Cambria"/>
                <w:color w:val="000000"/>
                <w:sz w:val="20"/>
                <w:szCs w:val="20"/>
              </w:rPr>
              <w:t>4-10 juin 2019 (le cas échéant, cette date peut être différée de façon à la faire coïncider avec l’anniver-saire de l’arrivée du contingent polonais sur le B10)</w:t>
            </w:r>
          </w:p>
        </w:tc>
      </w:tr>
    </w:tbl>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IX - BUDGET</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 xml:space="preserve">Le montant de la commission est de £ 10.000 (dix mille livres sterling) tout compris, c’est-à-dire honoraires, frais et toutes dépenses associées à la création et au transport du monument, assurance, TVA. </w:t>
      </w:r>
    </w:p>
    <w:p w:rsidR="004F4839" w:rsidRDefault="00694FBD">
      <w:pPr>
        <w:jc w:val="both"/>
        <w:rPr>
          <w:sz w:val="20"/>
          <w:szCs w:val="20"/>
        </w:rPr>
      </w:pPr>
      <w:r>
        <w:rPr>
          <w:rFonts w:ascii="Cambria" w:eastAsia="Cambria" w:hAnsi="Cambria" w:cs="Cambria"/>
          <w:sz w:val="20"/>
          <w:szCs w:val="20"/>
        </w:rPr>
        <w:t>Les frais de terrassement et d’installation seront pris en charge par la commune de Plumetot.</w:t>
      </w:r>
    </w:p>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X –RESTITUTION DES PROJETS NON RETENUS</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Les supports confiés (tant écrits que matériels) pourront être retirés par l’artiste ou un de ses représentants dûment autorisé dans les trente jours suivant l’annonce de la décision finale du jury à la fin de l’étape 2. Passé ce délai, les éléments non récupérés deviendront la propriété de la PAFMC et pourront être détruits, le cas échéant.</w:t>
      </w:r>
    </w:p>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XI - DROITS DE PROPRIETE INTELLECTUELLE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La proposition sélectionnée deviendra la propriété de la commune de Plumetot, laquelle protégera les droits individuels de l’artiste et de son travail qui sont légalement garantis.</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Le PAFMC et la commune de Plumetot se réservent le droit de promouvoir la publication et l’exposition de toutes les propositions soumises et se réservent le droit de les reproduire de quelque manière que ce soit de façon à promouvoir cette compétition et l’installation du mémorial de la meilleure façon qui soit.</w:t>
      </w:r>
    </w:p>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XII - ACCEPTATION DES REGLES DU CONCOURS</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La participation à ce concours implique l’acceptation totale de ces règles par les participants. La décision finale appartient au jury.</w:t>
      </w:r>
    </w:p>
    <w:p w:rsidR="004F4839" w:rsidRDefault="004F4839">
      <w:pPr>
        <w:jc w:val="both"/>
        <w:rPr>
          <w:sz w:val="20"/>
          <w:szCs w:val="20"/>
        </w:rPr>
      </w:pPr>
    </w:p>
    <w:p w:rsidR="004F4839" w:rsidRDefault="004F4839">
      <w:pPr>
        <w:jc w:val="both"/>
        <w:rPr>
          <w:sz w:val="20"/>
          <w:szCs w:val="20"/>
        </w:rPr>
      </w:pPr>
    </w:p>
    <w:p w:rsidR="004F4839" w:rsidRDefault="00694FBD">
      <w:pPr>
        <w:pBdr>
          <w:bottom w:val="single" w:sz="6" w:space="1" w:color="000000"/>
        </w:pBdr>
        <w:jc w:val="both"/>
        <w:rPr>
          <w:sz w:val="20"/>
          <w:szCs w:val="20"/>
        </w:rPr>
      </w:pPr>
      <w:r>
        <w:rPr>
          <w:rFonts w:ascii="Cambria" w:eastAsia="Cambria" w:hAnsi="Cambria" w:cs="Cambria"/>
          <w:b/>
          <w:bCs/>
          <w:sz w:val="20"/>
          <w:szCs w:val="20"/>
        </w:rPr>
        <w:t>XIII - LEGALITE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Ce concours est placé sous l’autorité du PAFMC. Il sera soumis aux lois anglaises et galloises.</w:t>
      </w: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rPr>
        <w:t xml:space="preserve">Le vainqueur recevra un accord de commission conclu entre lui-même et le PAFMC qui précisera les conditions en termes de paiement, de responsabilités et de livraison du monument définitif. </w:t>
      </w:r>
    </w:p>
    <w:p w:rsidR="004F4839" w:rsidRDefault="004F4839">
      <w:pPr>
        <w:jc w:val="both"/>
        <w:rPr>
          <w:sz w:val="20"/>
          <w:szCs w:val="20"/>
        </w:rPr>
      </w:pPr>
    </w:p>
    <w:p w:rsidR="004F4839" w:rsidRDefault="004F4839">
      <w:pPr>
        <w:jc w:val="both"/>
        <w:rPr>
          <w:sz w:val="20"/>
          <w:szCs w:val="20"/>
        </w:rPr>
      </w:pPr>
    </w:p>
    <w:p w:rsidR="004F4839" w:rsidRDefault="00694FBD">
      <w:pPr>
        <w:jc w:val="both"/>
        <w:rPr>
          <w:sz w:val="20"/>
          <w:szCs w:val="20"/>
        </w:rPr>
      </w:pPr>
      <w:r>
        <w:rPr>
          <w:rFonts w:ascii="Cambria" w:eastAsia="Cambria" w:hAnsi="Cambria" w:cs="Cambria"/>
          <w:sz w:val="20"/>
          <w:szCs w:val="20"/>
          <w:u w:val="single"/>
        </w:rPr>
        <w:t>Nota</w:t>
      </w:r>
    </w:p>
    <w:p w:rsidR="003D1CB9" w:rsidRDefault="00694FBD">
      <w:pPr>
        <w:jc w:val="both"/>
        <w:rPr>
          <w:rFonts w:ascii="Cambria" w:eastAsia="Cambria" w:hAnsi="Cambria" w:cs="Cambria"/>
          <w:sz w:val="20"/>
          <w:szCs w:val="20"/>
        </w:rPr>
      </w:pPr>
      <w:r>
        <w:rPr>
          <w:rFonts w:ascii="Cambria" w:eastAsia="Cambria" w:hAnsi="Cambria" w:cs="Cambria"/>
          <w:sz w:val="20"/>
          <w:szCs w:val="20"/>
        </w:rPr>
        <w:t xml:space="preserve">Si vous avez des questions au sujet de ce projet, n’hésitez pas à adresser un e-mail à </w:t>
      </w:r>
    </w:p>
    <w:p w:rsidR="003D1CB9" w:rsidRDefault="003D1CB9">
      <w:pPr>
        <w:jc w:val="both"/>
        <w:rPr>
          <w:rFonts w:ascii="Cambria" w:eastAsia="Cambria" w:hAnsi="Cambria" w:cs="Cambria"/>
          <w:sz w:val="20"/>
          <w:szCs w:val="20"/>
        </w:rPr>
      </w:pPr>
      <w:r>
        <w:rPr>
          <w:rFonts w:ascii="Cambria" w:eastAsia="Cambria" w:hAnsi="Cambria" w:cs="Cambria"/>
          <w:sz w:val="20"/>
          <w:szCs w:val="20"/>
        </w:rPr>
        <w:t>richardkornicki@gmail.com</w:t>
      </w:r>
    </w:p>
    <w:p w:rsidR="003D1CB9" w:rsidRDefault="003D1CB9">
      <w:pPr>
        <w:jc w:val="both"/>
        <w:rPr>
          <w:rFonts w:ascii="Cambria" w:eastAsia="Cambria" w:hAnsi="Cambria" w:cs="Cambria"/>
          <w:sz w:val="20"/>
          <w:szCs w:val="20"/>
        </w:rPr>
      </w:pPr>
    </w:p>
    <w:p w:rsidR="004F4839" w:rsidRDefault="004F4839">
      <w:pPr>
        <w:jc w:val="both"/>
        <w:rPr>
          <w:sz w:val="20"/>
          <w:szCs w:val="20"/>
        </w:rPr>
      </w:pPr>
    </w:p>
    <w:p w:rsidR="004F4839" w:rsidRPr="00694FBD" w:rsidRDefault="00694FBD">
      <w:pPr>
        <w:pBdr>
          <w:top w:val="single" w:sz="6" w:space="1" w:color="000000"/>
          <w:left w:val="single" w:sz="6" w:space="4" w:color="000000"/>
          <w:bottom w:val="single" w:sz="6" w:space="1" w:color="000000"/>
          <w:right w:val="single" w:sz="6" w:space="4" w:color="000000"/>
        </w:pBdr>
        <w:ind w:left="3402" w:right="3402"/>
        <w:jc w:val="center"/>
        <w:rPr>
          <w:sz w:val="20"/>
          <w:szCs w:val="20"/>
          <w:lang w:val="de-DE"/>
        </w:rPr>
      </w:pPr>
      <w:r w:rsidRPr="00694FBD">
        <w:rPr>
          <w:rFonts w:ascii="Cambria" w:eastAsia="Cambria" w:hAnsi="Cambria" w:cs="Cambria"/>
          <w:sz w:val="20"/>
          <w:szCs w:val="20"/>
          <w:lang w:val="de-DE"/>
        </w:rPr>
        <w:t>ANNEXE 1</w:t>
      </w:r>
    </w:p>
    <w:p w:rsidR="004F4839" w:rsidRPr="00694FBD" w:rsidRDefault="004F4839">
      <w:pPr>
        <w:jc w:val="both"/>
        <w:rPr>
          <w:sz w:val="20"/>
          <w:szCs w:val="20"/>
          <w:lang w:val="de-DE"/>
        </w:rPr>
      </w:pPr>
    </w:p>
    <w:p w:rsidR="004F4839" w:rsidRPr="00694FBD" w:rsidRDefault="00694FBD">
      <w:pPr>
        <w:jc w:val="center"/>
        <w:rPr>
          <w:sz w:val="30"/>
          <w:szCs w:val="30"/>
          <w:lang w:val="de-DE"/>
        </w:rPr>
      </w:pPr>
      <w:r w:rsidRPr="00694FBD">
        <w:rPr>
          <w:rFonts w:ascii="Cambria" w:eastAsia="Cambria" w:hAnsi="Cambria" w:cs="Cambria"/>
          <w:sz w:val="30"/>
          <w:szCs w:val="30"/>
          <w:lang w:val="de-DE"/>
        </w:rPr>
        <w:t>Informations au sujet du B10</w:t>
      </w:r>
    </w:p>
    <w:p w:rsidR="004F4839" w:rsidRPr="00694FBD" w:rsidRDefault="004F4839">
      <w:pPr>
        <w:jc w:val="both"/>
        <w:rPr>
          <w:sz w:val="30"/>
          <w:szCs w:val="30"/>
          <w:lang w:val="de-DE"/>
        </w:rPr>
      </w:pPr>
    </w:p>
    <w:p w:rsidR="004F4839" w:rsidRDefault="00694FBD">
      <w:pPr>
        <w:jc w:val="center"/>
        <w:rPr>
          <w:sz w:val="20"/>
          <w:szCs w:val="20"/>
        </w:rPr>
      </w:pPr>
      <w:r>
        <w:rPr>
          <w:rFonts w:ascii="Cambria" w:eastAsia="Cambria" w:hAnsi="Cambria" w:cs="Cambria"/>
          <w:b/>
          <w:bCs/>
          <w:sz w:val="20"/>
          <w:szCs w:val="20"/>
        </w:rPr>
        <w:t>Force aérienne tactique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rPr>
        <w:t>B10 : Plumetot dans le Calvados (Normandie) 49°16’42’’N –</w:t>
      </w:r>
    </w:p>
    <w:p w:rsidR="004F4839" w:rsidRDefault="00694FBD">
      <w:pPr>
        <w:tabs>
          <w:tab w:val="left" w:pos="2060"/>
        </w:tabs>
        <w:jc w:val="both"/>
        <w:rPr>
          <w:sz w:val="20"/>
          <w:szCs w:val="20"/>
        </w:rPr>
      </w:pPr>
      <w:r>
        <w:rPr>
          <w:sz w:val="20"/>
          <w:szCs w:val="20"/>
        </w:rPr>
        <w:tab/>
      </w:r>
      <w:r>
        <w:rPr>
          <w:sz w:val="20"/>
          <w:szCs w:val="20"/>
        </w:rPr>
        <w:tab/>
      </w:r>
      <w:r>
        <w:rPr>
          <w:sz w:val="20"/>
          <w:szCs w:val="20"/>
        </w:rPr>
        <w:tab/>
      </w:r>
      <w:r>
        <w:rPr>
          <w:sz w:val="20"/>
          <w:szCs w:val="20"/>
        </w:rPr>
        <w:tab/>
      </w:r>
      <w:r>
        <w:rPr>
          <w:rFonts w:ascii="Cambria" w:eastAsia="Cambria" w:hAnsi="Cambria" w:cs="Cambria"/>
          <w:b/>
          <w:bCs/>
          <w:sz w:val="20"/>
          <w:szCs w:val="20"/>
        </w:rPr>
        <w:t xml:space="preserve">       000°21’20’’W</w:t>
      </w:r>
    </w:p>
    <w:p w:rsidR="004F4839" w:rsidRDefault="004F4839">
      <w:pPr>
        <w:jc w:val="both"/>
        <w:rPr>
          <w:sz w:val="20"/>
          <w:szCs w:val="20"/>
        </w:rPr>
      </w:pP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rPr>
        <w:t xml:space="preserve">Longueur : </w:t>
      </w:r>
      <w:r>
        <w:rPr>
          <w:rFonts w:ascii="Cambria" w:eastAsia="Cambria" w:hAnsi="Cambria" w:cs="Cambria"/>
          <w:sz w:val="20"/>
          <w:szCs w:val="20"/>
        </w:rPr>
        <w:t>1 200 m</w:t>
      </w:r>
    </w:p>
    <w:p w:rsidR="004F4839" w:rsidRDefault="00694FBD">
      <w:pPr>
        <w:jc w:val="both"/>
        <w:rPr>
          <w:sz w:val="20"/>
          <w:szCs w:val="20"/>
        </w:rPr>
      </w:pPr>
      <w:r>
        <w:rPr>
          <w:rFonts w:ascii="Cambria" w:eastAsia="Cambria" w:hAnsi="Cambria" w:cs="Cambria"/>
          <w:b/>
          <w:bCs/>
          <w:sz w:val="20"/>
          <w:szCs w:val="20"/>
        </w:rPr>
        <w:t>Largeur </w:t>
      </w:r>
      <w:r>
        <w:rPr>
          <w:rFonts w:ascii="Cambria" w:eastAsia="Cambria" w:hAnsi="Cambria" w:cs="Cambria"/>
          <w:sz w:val="20"/>
          <w:szCs w:val="20"/>
        </w:rPr>
        <w:t>: 40 mètres</w:t>
      </w:r>
    </w:p>
    <w:p w:rsidR="004F4839" w:rsidRDefault="00694FBD">
      <w:pPr>
        <w:jc w:val="both"/>
        <w:rPr>
          <w:sz w:val="20"/>
          <w:szCs w:val="20"/>
        </w:rPr>
      </w:pPr>
      <w:r>
        <w:rPr>
          <w:rFonts w:ascii="Cambria" w:eastAsia="Cambria" w:hAnsi="Cambria" w:cs="Cambria"/>
          <w:b/>
          <w:bCs/>
          <w:sz w:val="20"/>
          <w:szCs w:val="20"/>
        </w:rPr>
        <w:t xml:space="preserve">Cap : </w:t>
      </w:r>
      <w:r>
        <w:rPr>
          <w:rFonts w:ascii="Cambria" w:eastAsia="Cambria" w:hAnsi="Cambria" w:cs="Cambria"/>
          <w:sz w:val="20"/>
          <w:szCs w:val="20"/>
        </w:rPr>
        <w:t>145°</w:t>
      </w:r>
    </w:p>
    <w:p w:rsidR="004F4839" w:rsidRDefault="004F4839">
      <w:pPr>
        <w:jc w:val="both"/>
        <w:rPr>
          <w:sz w:val="20"/>
          <w:szCs w:val="20"/>
        </w:rPr>
      </w:pPr>
    </w:p>
    <w:p w:rsidR="004F4839" w:rsidRDefault="00694FBD">
      <w:pPr>
        <w:tabs>
          <w:tab w:val="left" w:pos="709"/>
        </w:tabs>
        <w:jc w:val="both"/>
        <w:rPr>
          <w:sz w:val="20"/>
          <w:szCs w:val="20"/>
        </w:rPr>
      </w:pPr>
      <w:r>
        <w:rPr>
          <w:rFonts w:ascii="Cambria" w:eastAsia="Cambria" w:hAnsi="Cambria" w:cs="Cambria"/>
          <w:b/>
          <w:bCs/>
          <w:sz w:val="20"/>
          <w:szCs w:val="20"/>
        </w:rPr>
        <w:t>Pistes :</w:t>
      </w:r>
      <w:r>
        <w:rPr>
          <w:rFonts w:ascii="Cambria" w:eastAsia="Cambria" w:hAnsi="Cambria" w:cs="Cambria"/>
          <w:b/>
          <w:bCs/>
          <w:sz w:val="20"/>
          <w:szCs w:val="20"/>
        </w:rPr>
        <w:tab/>
      </w:r>
      <w:r>
        <w:rPr>
          <w:rFonts w:ascii="Cambria" w:eastAsia="Cambria" w:hAnsi="Cambria" w:cs="Cambria"/>
          <w:sz w:val="20"/>
          <w:szCs w:val="20"/>
        </w:rPr>
        <w:t>1) sol compact</w:t>
      </w:r>
    </w:p>
    <w:p w:rsidR="004F4839" w:rsidRDefault="00694FBD">
      <w:pPr>
        <w:tabs>
          <w:tab w:val="left" w:pos="709"/>
        </w:tabs>
        <w:jc w:val="both"/>
        <w:rPr>
          <w:sz w:val="20"/>
          <w:szCs w:val="20"/>
        </w:rPr>
      </w:pPr>
      <w:r>
        <w:rPr>
          <w:sz w:val="20"/>
          <w:szCs w:val="20"/>
        </w:rPr>
        <w:tab/>
      </w:r>
      <w:r>
        <w:rPr>
          <w:rFonts w:ascii="Cambria" w:eastAsia="Cambria" w:hAnsi="Cambria" w:cs="Cambria"/>
          <w:sz w:val="20"/>
          <w:szCs w:val="20"/>
        </w:rPr>
        <w:t>2) revêtement en bitume préfabriqué</w:t>
      </w:r>
    </w:p>
    <w:p w:rsidR="004F4839" w:rsidRDefault="00694FBD">
      <w:pPr>
        <w:tabs>
          <w:tab w:val="left" w:pos="709"/>
        </w:tabs>
        <w:jc w:val="both"/>
        <w:rPr>
          <w:sz w:val="20"/>
          <w:szCs w:val="20"/>
        </w:rPr>
      </w:pPr>
      <w:r>
        <w:rPr>
          <w:sz w:val="20"/>
          <w:szCs w:val="20"/>
        </w:rPr>
        <w:tab/>
      </w:r>
      <w:r>
        <w:rPr>
          <w:rFonts w:ascii="Cambria" w:eastAsia="Cambria" w:hAnsi="Cambria" w:cs="Cambria"/>
          <w:sz w:val="20"/>
          <w:szCs w:val="20"/>
        </w:rPr>
        <w:t>3) treillis métallique Sommerfeldt</w:t>
      </w: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rPr>
        <w:t xml:space="preserve">Construction : </w:t>
      </w:r>
      <w:r>
        <w:rPr>
          <w:rFonts w:ascii="Cambria" w:eastAsia="Cambria" w:hAnsi="Cambria" w:cs="Cambria"/>
          <w:sz w:val="20"/>
          <w:szCs w:val="20"/>
        </w:rPr>
        <w:t>10 – 21 juin 1944 –25ème groupe de construction de terrain d'aviation du Génie militaire britannique</w:t>
      </w: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rPr>
        <w:t>Opérationnel</w:t>
      </w:r>
      <w:r>
        <w:rPr>
          <w:rFonts w:ascii="Cambria" w:eastAsia="Cambria" w:hAnsi="Cambria" w:cs="Cambria"/>
          <w:sz w:val="20"/>
          <w:szCs w:val="20"/>
        </w:rPr>
        <w:t> : 10 juin 1944 – mai 1945</w:t>
      </w:r>
    </w:p>
    <w:p w:rsidR="004F4839" w:rsidRDefault="004F4839">
      <w:pPr>
        <w:jc w:val="both"/>
        <w:rPr>
          <w:sz w:val="20"/>
          <w:szCs w:val="20"/>
        </w:rPr>
      </w:pPr>
    </w:p>
    <w:p w:rsidR="004F4839" w:rsidRDefault="00694FBD">
      <w:pPr>
        <w:jc w:val="both"/>
        <w:rPr>
          <w:sz w:val="20"/>
          <w:szCs w:val="20"/>
        </w:rPr>
      </w:pPr>
      <w:r>
        <w:rPr>
          <w:rFonts w:ascii="Cambria" w:eastAsia="Cambria" w:hAnsi="Cambria" w:cs="Cambria"/>
          <w:b/>
          <w:bCs/>
          <w:sz w:val="20"/>
          <w:szCs w:val="20"/>
        </w:rPr>
        <w:t>Unités</w:t>
      </w:r>
    </w:p>
    <w:p w:rsidR="004F4839" w:rsidRDefault="00694FBD">
      <w:pPr>
        <w:rPr>
          <w:sz w:val="22"/>
          <w:szCs w:val="22"/>
        </w:rPr>
      </w:pPr>
      <w:r>
        <w:rPr>
          <w:rFonts w:ascii="Cambria" w:eastAsia="Cambria" w:hAnsi="Cambria" w:cs="Cambria"/>
          <w:sz w:val="20"/>
          <w:szCs w:val="20"/>
        </w:rPr>
        <w:t xml:space="preserve">- No.35 Recce Contingent (2 Squadron - Mustang II, 4 Squadron - </w:t>
      </w:r>
      <w:hyperlink r:id="rId6" w:history="1">
        <w:r>
          <w:rPr>
            <w:rFonts w:ascii="Cambria" w:eastAsia="Cambria" w:hAnsi="Cambria" w:cs="Cambria"/>
            <w:color w:val="000000"/>
            <w:sz w:val="20"/>
            <w:szCs w:val="20"/>
          </w:rPr>
          <w:t>Spitfire XI</w:t>
        </w:r>
      </w:hyperlink>
      <w:r>
        <w:rPr>
          <w:rFonts w:ascii="Cambria" w:eastAsia="Cambria" w:hAnsi="Cambria" w:cs="Cambria"/>
          <w:sz w:val="20"/>
          <w:szCs w:val="20"/>
        </w:rPr>
        <w:t xml:space="preserve">, 268 Squadron - </w:t>
      </w:r>
      <w:hyperlink r:id="rId7" w:history="1">
        <w:r>
          <w:rPr>
            <w:rFonts w:ascii="Cambria" w:eastAsia="Cambria" w:hAnsi="Cambria" w:cs="Cambria"/>
            <w:color w:val="000000"/>
            <w:sz w:val="20"/>
            <w:szCs w:val="20"/>
          </w:rPr>
          <w:t>Typhoon FR 1</w:t>
        </w:r>
      </w:hyperlink>
    </w:p>
    <w:tbl>
      <w:tblPr>
        <w:tblW w:w="4743" w:type="pct"/>
        <w:tblCellSpacing w:w="15" w:type="dxa"/>
        <w:tblInd w:w="15" w:type="dxa"/>
        <w:tblCellMar>
          <w:left w:w="0" w:type="dxa"/>
          <w:right w:w="0" w:type="dxa"/>
        </w:tblCellMar>
        <w:tblLook w:val="04A0"/>
      </w:tblPr>
      <w:tblGrid>
        <w:gridCol w:w="8720"/>
      </w:tblGrid>
      <w:tr w:rsidR="004F4839">
        <w:trPr>
          <w:tblCellSpacing w:w="15" w:type="dxa"/>
        </w:trPr>
        <w:tc>
          <w:tcPr>
            <w:tcW w:w="4965" w:type="pct"/>
            <w:tcMar>
              <w:top w:w="15" w:type="dxa"/>
              <w:left w:w="15" w:type="dxa"/>
              <w:bottom w:w="15" w:type="dxa"/>
              <w:right w:w="15" w:type="dxa"/>
            </w:tcMar>
          </w:tcPr>
          <w:p w:rsidR="004F4839" w:rsidRDefault="00694FBD">
            <w:pPr>
              <w:rPr>
                <w:color w:val="000000"/>
                <w:sz w:val="22"/>
                <w:szCs w:val="22"/>
              </w:rPr>
            </w:pPr>
            <w:r>
              <w:rPr>
                <w:rFonts w:ascii="Cambria" w:eastAsia="Cambria" w:hAnsi="Cambria" w:cs="Cambria"/>
                <w:color w:val="000000"/>
                <w:sz w:val="20"/>
                <w:szCs w:val="20"/>
              </w:rPr>
              <w:t xml:space="preserve">- No.123 contingent (198 Squadron, 609 Squadron) - </w:t>
            </w:r>
            <w:hyperlink r:id="rId8" w:history="1">
              <w:r>
                <w:rPr>
                  <w:rFonts w:ascii="Cambria" w:eastAsia="Cambria" w:hAnsi="Cambria" w:cs="Cambria"/>
                  <w:color w:val="000000"/>
                  <w:sz w:val="20"/>
                  <w:szCs w:val="20"/>
                </w:rPr>
                <w:t>Typhoon</w:t>
              </w:r>
            </w:hyperlink>
          </w:p>
        </w:tc>
      </w:tr>
      <w:tr w:rsidR="004F4839">
        <w:trPr>
          <w:tblCellSpacing w:w="15" w:type="dxa"/>
        </w:trPr>
        <w:tc>
          <w:tcPr>
            <w:tcW w:w="4965" w:type="pct"/>
            <w:tcMar>
              <w:top w:w="15" w:type="dxa"/>
              <w:left w:w="15" w:type="dxa"/>
              <w:bottom w:w="15" w:type="dxa"/>
              <w:right w:w="15" w:type="dxa"/>
            </w:tcMar>
          </w:tcPr>
          <w:p w:rsidR="004F4839" w:rsidRDefault="00694FBD">
            <w:pPr>
              <w:ind w:left="142" w:hanging="142"/>
              <w:rPr>
                <w:color w:val="000000"/>
                <w:sz w:val="20"/>
                <w:szCs w:val="20"/>
              </w:rPr>
            </w:pPr>
            <w:r>
              <w:rPr>
                <w:rFonts w:ascii="Cambria" w:eastAsia="Cambria" w:hAnsi="Cambria" w:cs="Cambria"/>
                <w:color w:val="000000"/>
                <w:sz w:val="20"/>
                <w:szCs w:val="20"/>
              </w:rPr>
              <w:t xml:space="preserve">- No.131 Contingent polonais (302 (Poznan) Squadron, 308 (Krakowski) Squadron, 317 Squadron (Wilno) - Spitfire IX C </w:t>
            </w:r>
          </w:p>
        </w:tc>
      </w:tr>
      <w:tr w:rsidR="004F4839">
        <w:trPr>
          <w:tblCellSpacing w:w="15" w:type="dxa"/>
        </w:trPr>
        <w:tc>
          <w:tcPr>
            <w:tcW w:w="4965" w:type="pct"/>
            <w:tcMar>
              <w:top w:w="15" w:type="dxa"/>
              <w:left w:w="15" w:type="dxa"/>
              <w:bottom w:w="15" w:type="dxa"/>
              <w:right w:w="15" w:type="dxa"/>
            </w:tcMar>
          </w:tcPr>
          <w:p w:rsidR="004F4839" w:rsidRDefault="00694FBD">
            <w:pPr>
              <w:rPr>
                <w:color w:val="000000"/>
                <w:sz w:val="22"/>
                <w:szCs w:val="22"/>
              </w:rPr>
            </w:pPr>
            <w:r>
              <w:rPr>
                <w:rFonts w:ascii="Cambria" w:eastAsia="Cambria" w:hAnsi="Cambria" w:cs="Cambria"/>
                <w:color w:val="000000"/>
                <w:sz w:val="20"/>
                <w:szCs w:val="20"/>
              </w:rPr>
              <w:t xml:space="preserve">- No.135 Wing (33 Squadron) - </w:t>
            </w:r>
            <w:hyperlink r:id="rId9" w:history="1">
              <w:r>
                <w:rPr>
                  <w:rFonts w:ascii="Cambria" w:eastAsia="Cambria" w:hAnsi="Cambria" w:cs="Cambria"/>
                  <w:color w:val="000000"/>
                  <w:sz w:val="20"/>
                  <w:szCs w:val="20"/>
                  <w:u w:val="single" w:color="000000"/>
                </w:rPr>
                <w:t>Spitfire IXE</w:t>
              </w:r>
            </w:hyperlink>
          </w:p>
          <w:p w:rsidR="004F4839" w:rsidRDefault="00694FBD">
            <w:pPr>
              <w:tabs>
                <w:tab w:val="left" w:pos="2240"/>
              </w:tabs>
              <w:rPr>
                <w:color w:val="000000"/>
                <w:sz w:val="20"/>
                <w:szCs w:val="20"/>
              </w:rPr>
            </w:pPr>
            <w:r>
              <w:rPr>
                <w:color w:val="000000"/>
                <w:sz w:val="20"/>
                <w:szCs w:val="20"/>
              </w:rPr>
              <w:tab/>
            </w:r>
          </w:p>
        </w:tc>
      </w:tr>
    </w:tbl>
    <w:p w:rsidR="004F4839" w:rsidRDefault="00694FBD">
      <w:pPr>
        <w:rPr>
          <w:sz w:val="20"/>
          <w:szCs w:val="20"/>
        </w:rPr>
      </w:pPr>
      <w:r>
        <w:rPr>
          <w:rFonts w:ascii="Cambria" w:eastAsia="Cambria" w:hAnsi="Cambria" w:cs="Cambria"/>
          <w:i/>
          <w:iCs/>
          <w:sz w:val="20"/>
          <w:szCs w:val="20"/>
        </w:rPr>
        <w:t>No.123 Contingent de la</w:t>
      </w:r>
      <w:r>
        <w:rPr>
          <w:rFonts w:ascii="Cambria" w:eastAsia="Cambria" w:hAnsi="Cambria" w:cs="Cambria"/>
          <w:sz w:val="20"/>
          <w:szCs w:val="20"/>
        </w:rPr>
        <w:t xml:space="preserve"> </w:t>
      </w:r>
      <w:r>
        <w:rPr>
          <w:rFonts w:ascii="Cambria" w:eastAsia="Cambria" w:hAnsi="Cambria" w:cs="Cambria"/>
          <w:i/>
          <w:iCs/>
          <w:sz w:val="20"/>
          <w:szCs w:val="20"/>
        </w:rPr>
        <w:t>Royal Air Force:</w:t>
      </w:r>
      <w:r>
        <w:rPr>
          <w:rFonts w:ascii="Cambria" w:eastAsia="Cambria" w:hAnsi="Cambria" w:cs="Cambria"/>
          <w:sz w:val="20"/>
          <w:szCs w:val="20"/>
        </w:rPr>
        <w:t xml:space="preserve"> au 19 juillet 1944</w:t>
      </w:r>
    </w:p>
    <w:p w:rsidR="004F4839" w:rsidRDefault="004F4839">
      <w:pPr>
        <w:jc w:val="both"/>
        <w:rPr>
          <w:sz w:val="20"/>
          <w:szCs w:val="20"/>
        </w:rPr>
      </w:pPr>
    </w:p>
    <w:p w:rsidR="004F4839" w:rsidRDefault="004F4839">
      <w:pPr>
        <w:jc w:val="both"/>
        <w:rPr>
          <w:sz w:val="20"/>
          <w:szCs w:val="20"/>
        </w:rPr>
      </w:pPr>
    </w:p>
    <w:p w:rsidR="004F4839" w:rsidRDefault="00252EB7">
      <w:pPr>
        <w:jc w:val="both"/>
        <w:rPr>
          <w:sz w:val="20"/>
          <w:szCs w:val="20"/>
        </w:rPr>
      </w:pPr>
      <w:r>
        <w:rPr>
          <w:noProof/>
          <w:sz w:val="20"/>
          <w:szCs w:val="20"/>
          <w:lang w:val="en-US" w:eastAsia="en-US"/>
        </w:rPr>
        <w:drawing>
          <wp:anchor distT="0" distB="0" distL="114300" distR="114300" simplePos="0" relativeHeight="251658240" behindDoc="0" locked="0" layoutInCell="1" allowOverlap="0">
            <wp:simplePos x="0" y="0"/>
            <wp:positionH relativeFrom="column">
              <wp:align>left</wp:align>
            </wp:positionH>
            <wp:positionV relativeFrom="paragraph">
              <wp:posOffset>-6350</wp:posOffset>
            </wp:positionV>
            <wp:extent cx="2514600" cy="344297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56138" name=""/>
                    <pic:cNvPicPr>
                      <a:picLocks noChangeAspect="1"/>
                    </pic:cNvPicPr>
                  </pic:nvPicPr>
                  <pic:blipFill>
                    <a:blip r:embed="rId10"/>
                    <a:stretch>
                      <a:fillRect/>
                    </a:stretch>
                  </pic:blipFill>
                  <pic:spPr>
                    <a:xfrm>
                      <a:off x="0" y="0"/>
                      <a:ext cx="2514600" cy="3442067"/>
                    </a:xfrm>
                    <a:prstGeom prst="rect">
                      <a:avLst/>
                    </a:prstGeom>
                  </pic:spPr>
                </pic:pic>
              </a:graphicData>
            </a:graphic>
          </wp:anchor>
        </w:drawing>
      </w:r>
      <w:r w:rsidR="00694FBD">
        <w:rPr>
          <w:rFonts w:ascii="Cambria" w:eastAsia="Cambria" w:hAnsi="Cambria" w:cs="Cambria"/>
          <w:sz w:val="20"/>
          <w:szCs w:val="20"/>
        </w:rPr>
        <w:t>Peu de temps après le D-Day, 19 terrains d’atterrissage avancés ont été créés en Normandie. L’un d’eux était le B10 à Plumetot, à quelques kilomètres de Sword Beach. Il était utilisé par différentes unités de la Royal Air Force à partir du 10 juin 1944 et d’août à septembre, il fut la base de 131 contingents polonais comprenant 302, 308 et 317 escadrons ayant tous servi auparavant à Northolt. Pour Caen qui était encore aux mains des Allemands, Plumetot était le terrain d’aviation le plus proche.</w:t>
      </w:r>
    </w:p>
    <w:p w:rsidR="004F4839" w:rsidRDefault="004F4839">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252EB7" w:rsidRDefault="00252EB7">
      <w:pPr>
        <w:jc w:val="both"/>
        <w:rPr>
          <w:sz w:val="20"/>
          <w:szCs w:val="20"/>
        </w:rPr>
      </w:pPr>
    </w:p>
    <w:p w:rsidR="001D04E8" w:rsidRDefault="001D04E8">
      <w:pPr>
        <w:jc w:val="both"/>
        <w:rPr>
          <w:sz w:val="20"/>
          <w:szCs w:val="20"/>
        </w:rPr>
      </w:pPr>
    </w:p>
    <w:p w:rsidR="001D04E8" w:rsidRDefault="001D04E8">
      <w:pPr>
        <w:jc w:val="both"/>
        <w:rPr>
          <w:sz w:val="20"/>
          <w:szCs w:val="20"/>
        </w:rPr>
      </w:pPr>
    </w:p>
    <w:p w:rsidR="00C54375" w:rsidRDefault="00252EB7">
      <w:pPr>
        <w:jc w:val="both"/>
        <w:rPr>
          <w:rFonts w:ascii="Cambria" w:eastAsia="Cambria" w:hAnsi="Cambria" w:cs="Cambria"/>
          <w:i/>
          <w:iCs/>
          <w:sz w:val="20"/>
          <w:szCs w:val="20"/>
        </w:rPr>
      </w:pPr>
      <w:r>
        <w:rPr>
          <w:rFonts w:ascii="Cambria" w:eastAsia="Cambria" w:hAnsi="Cambria" w:cs="Cambria"/>
          <w:i/>
          <w:iCs/>
          <w:sz w:val="20"/>
          <w:szCs w:val="20"/>
        </w:rPr>
        <w:t xml:space="preserve">Pilotes polonais utilisant un véhicule de l’ennemi </w:t>
      </w:r>
      <w:r w:rsidR="00C54375">
        <w:rPr>
          <w:rFonts w:ascii="Cambria" w:eastAsia="Cambria" w:hAnsi="Cambria" w:cs="Cambria"/>
          <w:i/>
          <w:iCs/>
          <w:sz w:val="20"/>
          <w:szCs w:val="20"/>
        </w:rPr>
        <w:t>capture</w:t>
      </w:r>
    </w:p>
    <w:p w:rsidR="00252EB7" w:rsidRDefault="00252EB7">
      <w:pPr>
        <w:jc w:val="both"/>
        <w:rPr>
          <w:sz w:val="20"/>
          <w:szCs w:val="20"/>
        </w:rPr>
      </w:pPr>
    </w:p>
    <w:p w:rsidR="004F4839" w:rsidRDefault="00252EB7">
      <w:pPr>
        <w:spacing w:after="200" w:line="276" w:lineRule="auto"/>
        <w:rPr>
          <w:sz w:val="20"/>
          <w:szCs w:val="20"/>
        </w:rPr>
      </w:pPr>
      <w:r>
        <w:rPr>
          <w:rFonts w:ascii="Cambria" w:eastAsia="Cambria" w:hAnsi="Cambria" w:cs="Cambria"/>
          <w:sz w:val="20"/>
          <w:szCs w:val="20"/>
        </w:rPr>
        <w:t>P</w:t>
      </w:r>
      <w:bookmarkStart w:id="0" w:name="_GoBack"/>
      <w:bookmarkEnd w:id="0"/>
      <w:r w:rsidR="00694FBD">
        <w:rPr>
          <w:rFonts w:ascii="Cambria" w:eastAsia="Cambria" w:hAnsi="Cambria" w:cs="Cambria"/>
          <w:sz w:val="20"/>
          <w:szCs w:val="20"/>
        </w:rPr>
        <w:t>lumetot était une commune de moins de cent habitants le 5 juin 1944. En l’espace de quelques jours, il y en avait plus de 3.000.</w:t>
      </w:r>
    </w:p>
    <w:p w:rsidR="004F4839" w:rsidRDefault="00694FBD">
      <w:pPr>
        <w:spacing w:after="200" w:line="276" w:lineRule="auto"/>
        <w:rPr>
          <w:sz w:val="20"/>
          <w:szCs w:val="20"/>
        </w:rPr>
      </w:pPr>
      <w:r>
        <w:rPr>
          <w:rFonts w:ascii="Cambria" w:eastAsia="Cambria" w:hAnsi="Cambria" w:cs="Cambria"/>
          <w:sz w:val="20"/>
          <w:szCs w:val="20"/>
        </w:rPr>
        <w:t xml:space="preserve">La mémoire des locaux est encore prégnante : un ancien maire, aujourd’hui âgé de 80 ans se souvient qu’alors âgé de 5 ans, il portait du lait frais de la ferme familiale aux pilotes polonais et revenait avec les poches pleines de bonbons. </w:t>
      </w:r>
    </w:p>
    <w:p w:rsidR="004F4839" w:rsidRDefault="00694FBD">
      <w:pPr>
        <w:spacing w:after="200" w:line="276" w:lineRule="auto"/>
        <w:rPr>
          <w:sz w:val="20"/>
          <w:szCs w:val="20"/>
        </w:rPr>
      </w:pPr>
      <w:r>
        <w:rPr>
          <w:noProof/>
          <w:sz w:val="20"/>
          <w:szCs w:val="20"/>
          <w:lang w:val="en-US" w:eastAsia="en-US"/>
        </w:rPr>
        <w:drawing>
          <wp:anchor distT="0" distB="0" distL="114300" distR="114300" simplePos="0" relativeHeight="251659264" behindDoc="0" locked="0" layoutInCell="1" allowOverlap="0">
            <wp:simplePos x="0" y="0"/>
            <wp:positionH relativeFrom="column">
              <wp:align>left</wp:align>
            </wp:positionH>
            <wp:positionV relativeFrom="paragraph">
              <wp:posOffset>55880</wp:posOffset>
            </wp:positionV>
            <wp:extent cx="4238625" cy="1771650"/>
            <wp:effectExtent l="0" t="0" r="0" b="0"/>
            <wp:wrapThrough wrapText="bothSides">
              <wp:wrapPolygon edited="0">
                <wp:start x="-389" y="0"/>
                <wp:lineTo x="-389" y="21340"/>
                <wp:lineTo x="21795" y="21340"/>
                <wp:lineTo x="21795" y="0"/>
                <wp:lineTo x="-389" y="0"/>
              </wp:wrapPolygon>
            </wp:wrapThrough>
            <wp:docPr id="100002" name="Picture 100002"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46725" name=""/>
                    <pic:cNvPicPr>
                      <a:picLocks noChangeAspect="1"/>
                    </pic:cNvPicPr>
                  </pic:nvPicPr>
                  <pic:blipFill>
                    <a:blip r:embed="rId11"/>
                    <a:stretch>
                      <a:fillRect/>
                    </a:stretch>
                  </pic:blipFill>
                  <pic:spPr>
                    <a:xfrm>
                      <a:off x="0" y="0"/>
                      <a:ext cx="4238625" cy="1771650"/>
                    </a:xfrm>
                    <a:prstGeom prst="rect">
                      <a:avLst/>
                    </a:prstGeom>
                  </pic:spPr>
                </pic:pic>
              </a:graphicData>
            </a:graphic>
          </wp:anchor>
        </w:drawing>
      </w:r>
    </w:p>
    <w:p w:rsidR="004F4839" w:rsidRDefault="004F4839">
      <w:pPr>
        <w:spacing w:after="200" w:line="276" w:lineRule="auto"/>
        <w:rPr>
          <w:sz w:val="20"/>
          <w:szCs w:val="20"/>
        </w:rPr>
      </w:pPr>
    </w:p>
    <w:p w:rsidR="004F4839" w:rsidRDefault="004F4839">
      <w:pPr>
        <w:spacing w:after="200" w:line="276" w:lineRule="auto"/>
        <w:rPr>
          <w:sz w:val="20"/>
          <w:szCs w:val="20"/>
        </w:rPr>
      </w:pPr>
    </w:p>
    <w:p w:rsidR="004F4839" w:rsidRDefault="004F4839">
      <w:pPr>
        <w:spacing w:after="200" w:line="276" w:lineRule="auto"/>
        <w:ind w:right="662"/>
        <w:rPr>
          <w:sz w:val="20"/>
          <w:szCs w:val="20"/>
        </w:rPr>
      </w:pPr>
    </w:p>
    <w:p w:rsidR="004F4839" w:rsidRDefault="004F4839">
      <w:pPr>
        <w:spacing w:after="200" w:line="276" w:lineRule="auto"/>
        <w:jc w:val="center"/>
        <w:rPr>
          <w:sz w:val="20"/>
          <w:szCs w:val="20"/>
        </w:rPr>
      </w:pPr>
    </w:p>
    <w:p w:rsidR="004F4839" w:rsidRDefault="004F4839">
      <w:pPr>
        <w:spacing w:after="200" w:line="276" w:lineRule="auto"/>
        <w:jc w:val="center"/>
        <w:rPr>
          <w:sz w:val="20"/>
          <w:szCs w:val="20"/>
        </w:rPr>
      </w:pPr>
    </w:p>
    <w:p w:rsidR="004F4839" w:rsidRDefault="004F4839">
      <w:pPr>
        <w:spacing w:after="200" w:line="276" w:lineRule="auto"/>
        <w:jc w:val="center"/>
        <w:rPr>
          <w:sz w:val="20"/>
          <w:szCs w:val="20"/>
        </w:rPr>
      </w:pPr>
    </w:p>
    <w:p w:rsidR="001D04E8" w:rsidRDefault="00694FBD" w:rsidP="001D04E8">
      <w:pPr>
        <w:rPr>
          <w:rFonts w:ascii="Cambria" w:eastAsia="Cambria" w:hAnsi="Cambria" w:cs="Cambria"/>
          <w:i/>
          <w:iCs/>
          <w:sz w:val="20"/>
          <w:szCs w:val="20"/>
          <w:lang w:val="de-DE"/>
        </w:rPr>
      </w:pPr>
      <w:r w:rsidRPr="00694FBD">
        <w:rPr>
          <w:rFonts w:ascii="Cambria" w:eastAsia="Cambria" w:hAnsi="Cambria" w:cs="Cambria"/>
          <w:i/>
          <w:iCs/>
          <w:sz w:val="20"/>
          <w:szCs w:val="20"/>
          <w:lang w:val="de-DE"/>
        </w:rPr>
        <w:t xml:space="preserve">Soldats du corps pionnier étalant des bandes de bitume préfabriquées pour une </w:t>
      </w:r>
    </w:p>
    <w:p w:rsidR="001D04E8" w:rsidRDefault="001D04E8" w:rsidP="001D04E8">
      <w:pPr>
        <w:rPr>
          <w:rFonts w:ascii="Cambria" w:eastAsia="Cambria" w:hAnsi="Cambria" w:cs="Cambria"/>
          <w:i/>
          <w:iCs/>
          <w:sz w:val="20"/>
          <w:szCs w:val="20"/>
          <w:lang w:val="de-DE"/>
        </w:rPr>
      </w:pPr>
      <w:r w:rsidRPr="00694FBD">
        <w:rPr>
          <w:rFonts w:ascii="Cambria" w:eastAsia="Cambria" w:hAnsi="Cambria" w:cs="Cambria"/>
          <w:i/>
          <w:iCs/>
          <w:sz w:val="20"/>
          <w:szCs w:val="20"/>
          <w:lang w:val="de-DE"/>
        </w:rPr>
        <w:t>N</w:t>
      </w:r>
      <w:r w:rsidR="00694FBD" w:rsidRPr="00694FBD">
        <w:rPr>
          <w:rFonts w:ascii="Cambria" w:eastAsia="Cambria" w:hAnsi="Cambria" w:cs="Cambria"/>
          <w:i/>
          <w:iCs/>
          <w:sz w:val="20"/>
          <w:szCs w:val="20"/>
          <w:lang w:val="de-DE"/>
        </w:rPr>
        <w:t>ouvelle</w:t>
      </w:r>
      <w:r>
        <w:rPr>
          <w:rFonts w:ascii="Cambria" w:eastAsia="Cambria" w:hAnsi="Cambria" w:cs="Cambria"/>
          <w:i/>
          <w:iCs/>
          <w:sz w:val="20"/>
          <w:szCs w:val="20"/>
          <w:lang w:val="de-DE"/>
        </w:rPr>
        <w:t xml:space="preserve"> </w:t>
      </w:r>
      <w:r w:rsidR="00694FBD" w:rsidRPr="00694FBD">
        <w:rPr>
          <w:rFonts w:ascii="Cambria" w:eastAsia="Cambria" w:hAnsi="Cambria" w:cs="Cambria"/>
          <w:i/>
          <w:iCs/>
          <w:sz w:val="20"/>
          <w:szCs w:val="20"/>
          <w:lang w:val="de-DE"/>
        </w:rPr>
        <w:t xml:space="preserve">piste d’atterrissage sur le B10/Plumetot, tandis qu’un Hawker Typhoon </w:t>
      </w:r>
    </w:p>
    <w:p w:rsidR="004F4839" w:rsidRPr="00694FBD" w:rsidRDefault="00694FBD" w:rsidP="001D04E8">
      <w:pPr>
        <w:rPr>
          <w:sz w:val="20"/>
          <w:szCs w:val="20"/>
          <w:lang w:val="de-DE"/>
        </w:rPr>
      </w:pPr>
      <w:r w:rsidRPr="00694FBD">
        <w:rPr>
          <w:rFonts w:ascii="Cambria" w:eastAsia="Cambria" w:hAnsi="Cambria" w:cs="Cambria"/>
          <w:i/>
          <w:iCs/>
          <w:sz w:val="20"/>
          <w:szCs w:val="20"/>
          <w:lang w:val="de-DE"/>
        </w:rPr>
        <w:t>du 198 Sqn RAF décolle.</w:t>
      </w:r>
    </w:p>
    <w:p w:rsidR="004F4839" w:rsidRPr="00694FBD" w:rsidRDefault="004F4839">
      <w:pPr>
        <w:spacing w:after="200" w:line="276" w:lineRule="auto"/>
        <w:rPr>
          <w:sz w:val="20"/>
          <w:szCs w:val="20"/>
          <w:lang w:val="de-DE"/>
        </w:rPr>
      </w:pPr>
    </w:p>
    <w:p w:rsidR="004F4839" w:rsidRPr="00694FBD" w:rsidRDefault="00694FBD">
      <w:pPr>
        <w:spacing w:after="200" w:line="276" w:lineRule="auto"/>
        <w:rPr>
          <w:sz w:val="20"/>
          <w:szCs w:val="20"/>
          <w:lang w:val="de-DE"/>
        </w:rPr>
      </w:pPr>
      <w:r w:rsidRPr="00694FBD">
        <w:rPr>
          <w:rFonts w:ascii="Cambria" w:eastAsia="Cambria" w:hAnsi="Cambria" w:cs="Cambria"/>
          <w:sz w:val="20"/>
          <w:szCs w:val="20"/>
          <w:lang w:val="de-DE"/>
        </w:rPr>
        <w:t>Contrairement à la plupart des terrains d’atterrissage avancés, il n’y a rien aujourd’hui qui montre l’existence du B10, pas plus qu’il ne figure dans l’histoire de l’armée de l’air polonaise.</w:t>
      </w:r>
    </w:p>
    <w:p w:rsidR="004F4839" w:rsidRPr="00694FBD" w:rsidRDefault="00694FBD">
      <w:pPr>
        <w:spacing w:after="200" w:line="276" w:lineRule="auto"/>
        <w:rPr>
          <w:sz w:val="20"/>
          <w:szCs w:val="20"/>
          <w:lang w:val="de-DE"/>
        </w:rPr>
      </w:pPr>
      <w:r>
        <w:rPr>
          <w:noProof/>
          <w:sz w:val="20"/>
          <w:szCs w:val="20"/>
          <w:lang w:val="en-US" w:eastAsia="en-US"/>
        </w:rPr>
        <w:drawing>
          <wp:anchor distT="0" distB="0" distL="114300" distR="114300" simplePos="0" relativeHeight="251660288" behindDoc="0" locked="0" layoutInCell="1" allowOverlap="0">
            <wp:simplePos x="0" y="0"/>
            <wp:positionH relativeFrom="column">
              <wp:align>left</wp:align>
            </wp:positionH>
            <wp:positionV relativeFrom="paragraph">
              <wp:posOffset>237490</wp:posOffset>
            </wp:positionV>
            <wp:extent cx="3971925" cy="2009775"/>
            <wp:effectExtent l="0" t="0" r="0" b="0"/>
            <wp:wrapThrough wrapText="bothSides">
              <wp:wrapPolygon edited="0">
                <wp:start x="-389" y="0"/>
                <wp:lineTo x="-389" y="21340"/>
                <wp:lineTo x="21795" y="21340"/>
                <wp:lineTo x="21795" y="0"/>
                <wp:lineTo x="-389" y="0"/>
              </wp:wrapPolygon>
            </wp:wrapThrough>
            <wp:docPr id="100003" name="Picture 100003"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137656" name=""/>
                    <pic:cNvPicPr>
                      <a:picLocks noChangeAspect="1"/>
                    </pic:cNvPicPr>
                  </pic:nvPicPr>
                  <pic:blipFill>
                    <a:blip r:embed="rId12"/>
                    <a:stretch>
                      <a:fillRect/>
                    </a:stretch>
                  </pic:blipFill>
                  <pic:spPr>
                    <a:xfrm>
                      <a:off x="0" y="0"/>
                      <a:ext cx="3971925" cy="2009775"/>
                    </a:xfrm>
                    <a:prstGeom prst="rect">
                      <a:avLst/>
                    </a:prstGeom>
                  </pic:spPr>
                </pic:pic>
              </a:graphicData>
            </a:graphic>
          </wp:anchor>
        </w:drawing>
      </w:r>
    </w:p>
    <w:p w:rsidR="004F4839" w:rsidRPr="00694FBD" w:rsidRDefault="004F4839">
      <w:pPr>
        <w:spacing w:after="200" w:line="276" w:lineRule="auto"/>
        <w:rPr>
          <w:sz w:val="20"/>
          <w:szCs w:val="20"/>
          <w:lang w:val="de-DE"/>
        </w:rPr>
      </w:pPr>
    </w:p>
    <w:p w:rsidR="004F4839" w:rsidRPr="00694FBD" w:rsidRDefault="004F4839">
      <w:pPr>
        <w:spacing w:after="200" w:line="276" w:lineRule="auto"/>
        <w:rPr>
          <w:sz w:val="20"/>
          <w:szCs w:val="20"/>
          <w:lang w:val="de-DE"/>
        </w:rPr>
      </w:pPr>
    </w:p>
    <w:p w:rsidR="004F4839" w:rsidRPr="00694FBD" w:rsidRDefault="004F4839">
      <w:pPr>
        <w:spacing w:after="200" w:line="276" w:lineRule="auto"/>
        <w:rPr>
          <w:sz w:val="20"/>
          <w:szCs w:val="20"/>
          <w:lang w:val="de-DE"/>
        </w:rPr>
      </w:pPr>
    </w:p>
    <w:p w:rsidR="004F4839" w:rsidRPr="00694FBD" w:rsidRDefault="004F4839">
      <w:pPr>
        <w:spacing w:after="200" w:line="276" w:lineRule="auto"/>
        <w:rPr>
          <w:sz w:val="20"/>
          <w:szCs w:val="20"/>
          <w:lang w:val="de-DE"/>
        </w:rPr>
      </w:pPr>
    </w:p>
    <w:p w:rsidR="004F4839" w:rsidRPr="00694FBD" w:rsidRDefault="004F4839">
      <w:pPr>
        <w:spacing w:after="200" w:line="276" w:lineRule="auto"/>
        <w:rPr>
          <w:sz w:val="20"/>
          <w:szCs w:val="20"/>
          <w:lang w:val="de-DE"/>
        </w:rPr>
      </w:pPr>
    </w:p>
    <w:p w:rsidR="004F4839" w:rsidRPr="00694FBD" w:rsidRDefault="004F4839">
      <w:pPr>
        <w:spacing w:after="200" w:line="276" w:lineRule="auto"/>
        <w:rPr>
          <w:sz w:val="20"/>
          <w:szCs w:val="20"/>
          <w:lang w:val="de-DE"/>
        </w:rPr>
      </w:pPr>
    </w:p>
    <w:p w:rsidR="004F4839" w:rsidRPr="00694FBD" w:rsidRDefault="004F4839">
      <w:pPr>
        <w:spacing w:after="200" w:line="276" w:lineRule="auto"/>
        <w:rPr>
          <w:sz w:val="20"/>
          <w:szCs w:val="20"/>
          <w:lang w:val="de-DE"/>
        </w:rPr>
      </w:pPr>
    </w:p>
    <w:p w:rsidR="004F4839" w:rsidRPr="00694FBD" w:rsidRDefault="001D04E8" w:rsidP="001D04E8">
      <w:pPr>
        <w:spacing w:after="200" w:line="276" w:lineRule="auto"/>
        <w:rPr>
          <w:sz w:val="20"/>
          <w:szCs w:val="20"/>
          <w:lang w:val="de-DE"/>
        </w:rPr>
      </w:pPr>
      <w:r>
        <w:rPr>
          <w:rFonts w:ascii="Cambria" w:eastAsia="Cambria" w:hAnsi="Cambria" w:cs="Cambria"/>
          <w:i/>
          <w:iCs/>
          <w:sz w:val="20"/>
          <w:szCs w:val="20"/>
          <w:lang w:val="de-DE"/>
        </w:rPr>
        <w:t>S</w:t>
      </w:r>
      <w:r w:rsidR="00694FBD" w:rsidRPr="00694FBD">
        <w:rPr>
          <w:rFonts w:ascii="Cambria" w:eastAsia="Cambria" w:hAnsi="Cambria" w:cs="Cambria"/>
          <w:i/>
          <w:iCs/>
          <w:sz w:val="20"/>
          <w:szCs w:val="20"/>
          <w:lang w:val="de-DE"/>
        </w:rPr>
        <w:t>pitfire IXc’s polonais du 317 Sqn dans leur zone de dispersion au B10 de Plumetot</w:t>
      </w:r>
    </w:p>
    <w:p w:rsidR="004F4839" w:rsidRPr="00694FBD" w:rsidRDefault="004F4839">
      <w:pPr>
        <w:spacing w:after="200" w:line="276" w:lineRule="auto"/>
        <w:rPr>
          <w:sz w:val="20"/>
          <w:szCs w:val="20"/>
          <w:lang w:val="de-DE"/>
        </w:rPr>
      </w:pPr>
    </w:p>
    <w:p w:rsidR="004F4839" w:rsidRPr="00694FBD" w:rsidRDefault="00694FBD">
      <w:pPr>
        <w:spacing w:after="200" w:line="276" w:lineRule="auto"/>
        <w:jc w:val="both"/>
        <w:rPr>
          <w:sz w:val="20"/>
          <w:szCs w:val="20"/>
          <w:lang w:val="de-DE"/>
        </w:rPr>
      </w:pPr>
      <w:r w:rsidRPr="00694FBD">
        <w:rPr>
          <w:rFonts w:ascii="Cambria" w:eastAsia="Cambria" w:hAnsi="Cambria" w:cs="Cambria"/>
          <w:sz w:val="20"/>
          <w:szCs w:val="20"/>
          <w:lang w:val="de-DE"/>
        </w:rPr>
        <w:t>Le Maire saisira l’opportunité de créer un autre monument en mémoire de M. et Mme Requis et de leur fille, propriétaires du bar local et connus pour leur gentillesse et leur générosité envers les troupes alliées. Ils ont été tués par une bombe allemande et leur maison a été la seule du village à être détruite durant le débarquement.</w:t>
      </w:r>
    </w:p>
    <w:p w:rsidR="004F4839" w:rsidRPr="00694FBD" w:rsidRDefault="004F4839">
      <w:pPr>
        <w:spacing w:after="200" w:line="276" w:lineRule="auto"/>
        <w:rPr>
          <w:sz w:val="20"/>
          <w:szCs w:val="20"/>
          <w:lang w:val="de-DE"/>
        </w:rPr>
      </w:pPr>
    </w:p>
    <w:p w:rsidR="004F4839" w:rsidRPr="00694FBD" w:rsidRDefault="00694FBD">
      <w:pPr>
        <w:spacing w:after="200" w:line="276" w:lineRule="auto"/>
        <w:rPr>
          <w:sz w:val="20"/>
          <w:szCs w:val="20"/>
          <w:lang w:val="de-DE"/>
        </w:rPr>
      </w:pPr>
      <w:r>
        <w:rPr>
          <w:noProof/>
          <w:sz w:val="20"/>
          <w:szCs w:val="20"/>
          <w:lang w:val="en-US" w:eastAsia="en-US"/>
        </w:rPr>
        <w:drawing>
          <wp:anchor distT="0" distB="0" distL="114300" distR="114300" simplePos="0" relativeHeight="251661312" behindDoc="0" locked="0" layoutInCell="1" allowOverlap="0">
            <wp:simplePos x="0" y="0"/>
            <wp:positionH relativeFrom="column">
              <wp:align>left</wp:align>
            </wp:positionH>
            <wp:positionV relativeFrom="paragraph">
              <wp:posOffset>86995</wp:posOffset>
            </wp:positionV>
            <wp:extent cx="4238625" cy="1914525"/>
            <wp:effectExtent l="0" t="0" r="0" b="0"/>
            <wp:wrapThrough wrapText="bothSides">
              <wp:wrapPolygon edited="0">
                <wp:start x="-389" y="0"/>
                <wp:lineTo x="-389" y="21340"/>
                <wp:lineTo x="21795" y="21340"/>
                <wp:lineTo x="21795" y="0"/>
                <wp:lineTo x="-389" y="0"/>
              </wp:wrapPolygon>
            </wp:wrapThrough>
            <wp:docPr id="100004" name="Picture 100004" descr="photo_plumetot_calvados_normandie_194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486771" name=""/>
                    <pic:cNvPicPr>
                      <a:picLocks noChangeAspect="1"/>
                    </pic:cNvPicPr>
                  </pic:nvPicPr>
                  <pic:blipFill>
                    <a:blip r:embed="rId13"/>
                    <a:stretch>
                      <a:fillRect/>
                    </a:stretch>
                  </pic:blipFill>
                  <pic:spPr>
                    <a:xfrm>
                      <a:off x="0" y="0"/>
                      <a:ext cx="4238625" cy="1914525"/>
                    </a:xfrm>
                    <a:prstGeom prst="rect">
                      <a:avLst/>
                    </a:prstGeom>
                  </pic:spPr>
                </pic:pic>
              </a:graphicData>
            </a:graphic>
          </wp:anchor>
        </w:drawing>
      </w:r>
    </w:p>
    <w:p w:rsidR="004F4839" w:rsidRPr="00694FBD" w:rsidRDefault="004F4839">
      <w:pPr>
        <w:spacing w:after="200" w:line="276" w:lineRule="auto"/>
        <w:rPr>
          <w:sz w:val="20"/>
          <w:szCs w:val="20"/>
          <w:lang w:val="de-DE"/>
        </w:rPr>
      </w:pPr>
    </w:p>
    <w:p w:rsidR="004F4839" w:rsidRPr="00694FBD" w:rsidRDefault="004F4839">
      <w:pPr>
        <w:spacing w:after="200" w:line="276" w:lineRule="auto"/>
        <w:rPr>
          <w:sz w:val="20"/>
          <w:szCs w:val="20"/>
          <w:lang w:val="de-DE"/>
        </w:rPr>
      </w:pPr>
    </w:p>
    <w:p w:rsidR="004F4839" w:rsidRPr="00694FBD" w:rsidRDefault="004F4839">
      <w:pPr>
        <w:spacing w:after="200" w:line="276" w:lineRule="auto"/>
        <w:jc w:val="center"/>
        <w:rPr>
          <w:sz w:val="20"/>
          <w:szCs w:val="20"/>
          <w:lang w:val="de-DE"/>
        </w:rPr>
      </w:pPr>
    </w:p>
    <w:p w:rsidR="004F4839" w:rsidRPr="00694FBD" w:rsidRDefault="004F4839">
      <w:pPr>
        <w:spacing w:after="200" w:line="276" w:lineRule="auto"/>
        <w:jc w:val="center"/>
        <w:rPr>
          <w:sz w:val="20"/>
          <w:szCs w:val="20"/>
          <w:lang w:val="de-DE"/>
        </w:rPr>
      </w:pPr>
    </w:p>
    <w:p w:rsidR="004F4839" w:rsidRPr="00694FBD" w:rsidRDefault="004F4839">
      <w:pPr>
        <w:spacing w:after="200" w:line="276" w:lineRule="auto"/>
        <w:jc w:val="center"/>
        <w:rPr>
          <w:sz w:val="20"/>
          <w:szCs w:val="20"/>
          <w:lang w:val="de-DE"/>
        </w:rPr>
      </w:pPr>
    </w:p>
    <w:p w:rsidR="004F4839" w:rsidRPr="00694FBD" w:rsidRDefault="004F4839">
      <w:pPr>
        <w:spacing w:after="200" w:line="276" w:lineRule="auto"/>
        <w:jc w:val="center"/>
        <w:rPr>
          <w:sz w:val="20"/>
          <w:szCs w:val="20"/>
          <w:lang w:val="de-DE"/>
        </w:rPr>
      </w:pPr>
    </w:p>
    <w:p w:rsidR="001D04E8" w:rsidRDefault="00694FBD" w:rsidP="001D04E8">
      <w:pPr>
        <w:rPr>
          <w:rFonts w:ascii="Cambria" w:eastAsia="Cambria" w:hAnsi="Cambria" w:cs="Cambria"/>
          <w:i/>
          <w:iCs/>
          <w:sz w:val="20"/>
          <w:szCs w:val="20"/>
        </w:rPr>
      </w:pPr>
      <w:r>
        <w:rPr>
          <w:rFonts w:ascii="Cambria" w:eastAsia="Cambria" w:hAnsi="Cambria" w:cs="Cambria"/>
          <w:i/>
          <w:iCs/>
          <w:sz w:val="20"/>
          <w:szCs w:val="20"/>
        </w:rPr>
        <w:t>6 juillet 1944, QF 25 pdr anti-char défendant l’aérodrome B10</w:t>
      </w:r>
      <w:r w:rsidR="001D04E8">
        <w:rPr>
          <w:rFonts w:ascii="Cambria" w:eastAsia="Cambria" w:hAnsi="Cambria" w:cs="Cambria"/>
          <w:i/>
          <w:iCs/>
          <w:sz w:val="20"/>
          <w:szCs w:val="20"/>
        </w:rPr>
        <w:t xml:space="preserve">. </w:t>
      </w:r>
      <w:r>
        <w:rPr>
          <w:rFonts w:ascii="Cambria" w:eastAsia="Cambria" w:hAnsi="Cambria" w:cs="Cambria"/>
          <w:i/>
          <w:iCs/>
          <w:sz w:val="20"/>
          <w:szCs w:val="20"/>
        </w:rPr>
        <w:t>AOP Auster of</w:t>
      </w:r>
    </w:p>
    <w:p w:rsidR="001D04E8" w:rsidRDefault="00694FBD" w:rsidP="001D04E8">
      <w:pPr>
        <w:rPr>
          <w:rFonts w:ascii="Cambria" w:eastAsia="Cambria" w:hAnsi="Cambria" w:cs="Cambria"/>
          <w:i/>
          <w:iCs/>
          <w:sz w:val="20"/>
          <w:szCs w:val="20"/>
        </w:rPr>
      </w:pPr>
      <w:r>
        <w:rPr>
          <w:rFonts w:ascii="Cambria" w:eastAsia="Cambria" w:hAnsi="Cambria" w:cs="Cambria"/>
          <w:i/>
          <w:iCs/>
          <w:sz w:val="20"/>
          <w:szCs w:val="20"/>
        </w:rPr>
        <w:t xml:space="preserve"> 652 Sqn RAF approchant</w:t>
      </w:r>
      <w:r w:rsidR="00C54375">
        <w:rPr>
          <w:rFonts w:ascii="Cambria" w:eastAsia="Cambria" w:hAnsi="Cambria" w:cs="Cambria"/>
          <w:i/>
          <w:iCs/>
          <w:sz w:val="20"/>
          <w:szCs w:val="20"/>
        </w:rPr>
        <w:t>.</w:t>
      </w:r>
    </w:p>
    <w:p w:rsidR="001D04E8" w:rsidRDefault="001D04E8"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C54375" w:rsidRDefault="00C54375" w:rsidP="001D04E8">
      <w:pPr>
        <w:rPr>
          <w:rFonts w:ascii="Cambria" w:eastAsia="Cambria" w:hAnsi="Cambria" w:cs="Cambria"/>
          <w:i/>
          <w:iCs/>
          <w:sz w:val="20"/>
          <w:szCs w:val="20"/>
        </w:rPr>
      </w:pPr>
    </w:p>
    <w:p w:rsidR="001D04E8" w:rsidRDefault="001D04E8" w:rsidP="001D04E8">
      <w:pPr>
        <w:rPr>
          <w:rFonts w:ascii="Cambria" w:eastAsia="Cambria" w:hAnsi="Cambria" w:cs="Cambria"/>
          <w:i/>
          <w:iCs/>
          <w:sz w:val="20"/>
          <w:szCs w:val="20"/>
        </w:rPr>
      </w:pPr>
    </w:p>
    <w:p w:rsidR="001D04E8" w:rsidRDefault="001D04E8" w:rsidP="001D04E8">
      <w:pPr>
        <w:rPr>
          <w:rFonts w:ascii="Cambria" w:eastAsia="Cambria" w:hAnsi="Cambria" w:cs="Cambria"/>
          <w:i/>
          <w:iCs/>
          <w:sz w:val="20"/>
          <w:szCs w:val="20"/>
        </w:rPr>
      </w:pPr>
    </w:p>
    <w:p w:rsidR="004F4839" w:rsidRPr="00694FBD" w:rsidRDefault="00694FBD" w:rsidP="001D04E8">
      <w:pPr>
        <w:pBdr>
          <w:top w:val="single" w:sz="6" w:space="1" w:color="000000"/>
          <w:left w:val="single" w:sz="6" w:space="4" w:color="000000"/>
          <w:bottom w:val="single" w:sz="6" w:space="1" w:color="000000"/>
          <w:right w:val="single" w:sz="6" w:space="4" w:color="000000"/>
        </w:pBdr>
        <w:spacing w:after="200" w:line="276" w:lineRule="auto"/>
        <w:ind w:right="3969"/>
        <w:rPr>
          <w:sz w:val="20"/>
          <w:szCs w:val="20"/>
          <w:lang w:val="de-DE"/>
        </w:rPr>
      </w:pPr>
      <w:r w:rsidRPr="00694FBD">
        <w:rPr>
          <w:rFonts w:ascii="Cambria" w:eastAsia="Cambria" w:hAnsi="Cambria" w:cs="Cambria"/>
          <w:sz w:val="20"/>
          <w:szCs w:val="20"/>
          <w:lang w:val="de-DE"/>
        </w:rPr>
        <w:t>ANNEXE 2</w:t>
      </w:r>
    </w:p>
    <w:p w:rsidR="004F4839" w:rsidRPr="00694FBD" w:rsidRDefault="00694FBD" w:rsidP="00C54375">
      <w:pPr>
        <w:spacing w:after="200" w:line="276" w:lineRule="auto"/>
        <w:rPr>
          <w:sz w:val="20"/>
          <w:szCs w:val="20"/>
          <w:lang w:val="de-DE"/>
        </w:rPr>
      </w:pPr>
      <w:r w:rsidRPr="00694FBD">
        <w:rPr>
          <w:rFonts w:ascii="Cambria" w:eastAsia="Cambria" w:hAnsi="Cambria" w:cs="Cambria"/>
          <w:sz w:val="20"/>
          <w:szCs w:val="20"/>
          <w:lang w:val="de-DE"/>
        </w:rPr>
        <w:t>Plan et photographies du site d’implantation du mémorial</w:t>
      </w:r>
    </w:p>
    <w:p w:rsidR="004F4839" w:rsidRPr="00694FBD" w:rsidRDefault="004F4839">
      <w:pPr>
        <w:spacing w:after="200" w:line="276" w:lineRule="auto"/>
        <w:rPr>
          <w:sz w:val="22"/>
          <w:szCs w:val="22"/>
          <w:lang w:val="de-DE"/>
        </w:rPr>
      </w:pPr>
    </w:p>
    <w:p w:rsidR="004F4839" w:rsidRDefault="00694FBD">
      <w:pPr>
        <w:spacing w:after="200" w:line="276" w:lineRule="auto"/>
        <w:rPr>
          <w:sz w:val="22"/>
          <w:szCs w:val="22"/>
        </w:rPr>
      </w:pPr>
      <w:r>
        <w:rPr>
          <w:noProof/>
          <w:sz w:val="22"/>
          <w:szCs w:val="22"/>
          <w:lang w:val="en-US" w:eastAsia="en-US"/>
        </w:rPr>
        <w:drawing>
          <wp:inline distT="0" distB="0" distL="0" distR="0">
            <wp:extent cx="5734050" cy="404812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140605" name=""/>
                    <pic:cNvPicPr>
                      <a:picLocks noChangeAspect="1"/>
                    </pic:cNvPicPr>
                  </pic:nvPicPr>
                  <pic:blipFill>
                    <a:blip r:embed="rId14"/>
                    <a:stretch>
                      <a:fillRect/>
                    </a:stretch>
                  </pic:blipFill>
                  <pic:spPr>
                    <a:xfrm>
                      <a:off x="0" y="0"/>
                      <a:ext cx="5734050" cy="4048125"/>
                    </a:xfrm>
                    <a:prstGeom prst="rect">
                      <a:avLst/>
                    </a:prstGeom>
                  </pic:spPr>
                </pic:pic>
              </a:graphicData>
            </a:graphic>
          </wp:inline>
        </w:drawing>
      </w:r>
    </w:p>
    <w:p w:rsidR="004F4839" w:rsidRDefault="004F4839">
      <w:pPr>
        <w:spacing w:after="200" w:line="276" w:lineRule="auto"/>
        <w:rPr>
          <w:sz w:val="22"/>
          <w:szCs w:val="22"/>
        </w:rPr>
      </w:pPr>
    </w:p>
    <w:p w:rsidR="001D04E8" w:rsidRDefault="00C54375">
      <w:pPr>
        <w:spacing w:after="200" w:line="276" w:lineRule="auto"/>
        <w:rPr>
          <w:noProof/>
          <w:sz w:val="22"/>
          <w:szCs w:val="22"/>
          <w:lang w:val="en-US" w:eastAsia="en-US"/>
        </w:rPr>
      </w:pPr>
      <w:r>
        <w:rPr>
          <w:noProof/>
          <w:sz w:val="22"/>
          <w:szCs w:val="22"/>
          <w:lang w:val="en-US" w:eastAsia="en-US"/>
        </w:rPr>
        <w:drawing>
          <wp:anchor distT="0" distB="0" distL="114300" distR="114300" simplePos="0" relativeHeight="251665408" behindDoc="1" locked="0" layoutInCell="1" allowOverlap="1">
            <wp:simplePos x="0" y="0"/>
            <wp:positionH relativeFrom="column">
              <wp:posOffset>0</wp:posOffset>
            </wp:positionH>
            <wp:positionV relativeFrom="paragraph">
              <wp:posOffset>137160</wp:posOffset>
            </wp:positionV>
            <wp:extent cx="4114800" cy="2743200"/>
            <wp:effectExtent l="2540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07434" name=""/>
                    <pic:cNvPicPr>
                      <a:picLocks noChangeAspect="1"/>
                    </pic:cNvPicPr>
                  </pic:nvPicPr>
                  <pic:blipFill>
                    <a:blip r:embed="rId15"/>
                    <a:stretch>
                      <a:fillRect/>
                    </a:stretch>
                  </pic:blipFill>
                  <pic:spPr>
                    <a:xfrm>
                      <a:off x="0" y="0"/>
                      <a:ext cx="4114800" cy="2743200"/>
                    </a:xfrm>
                    <a:prstGeom prst="rect">
                      <a:avLst/>
                    </a:prstGeom>
                  </pic:spPr>
                </pic:pic>
              </a:graphicData>
            </a:graphic>
          </wp:anchor>
        </w:drawing>
      </w:r>
    </w:p>
    <w:p w:rsidR="001D04E8" w:rsidRDefault="001D04E8">
      <w:pPr>
        <w:spacing w:after="200" w:line="276" w:lineRule="auto"/>
        <w:rPr>
          <w:noProof/>
          <w:sz w:val="22"/>
          <w:szCs w:val="22"/>
          <w:lang w:val="en-US" w:eastAsia="en-US"/>
        </w:rPr>
      </w:pPr>
    </w:p>
    <w:p w:rsidR="00C54375" w:rsidRDefault="00C54375">
      <w:pPr>
        <w:spacing w:after="200" w:line="276" w:lineRule="auto"/>
        <w:rPr>
          <w:noProof/>
          <w:sz w:val="22"/>
          <w:szCs w:val="22"/>
          <w:lang w:val="en-US" w:eastAsia="en-US"/>
        </w:rPr>
      </w:pPr>
    </w:p>
    <w:p w:rsidR="00C54375" w:rsidRDefault="00C54375">
      <w:pPr>
        <w:spacing w:after="200" w:line="276" w:lineRule="auto"/>
        <w:rPr>
          <w:noProof/>
          <w:sz w:val="22"/>
          <w:szCs w:val="22"/>
          <w:lang w:val="en-US" w:eastAsia="en-US"/>
        </w:rPr>
      </w:pPr>
    </w:p>
    <w:p w:rsidR="00C54375" w:rsidRDefault="00C54375">
      <w:pPr>
        <w:spacing w:after="200" w:line="276" w:lineRule="auto"/>
        <w:rPr>
          <w:noProof/>
          <w:sz w:val="22"/>
          <w:szCs w:val="22"/>
          <w:lang w:val="en-US" w:eastAsia="en-US"/>
        </w:rPr>
      </w:pPr>
    </w:p>
    <w:p w:rsidR="00C54375" w:rsidRDefault="00C54375">
      <w:pPr>
        <w:spacing w:after="200" w:line="276" w:lineRule="auto"/>
        <w:rPr>
          <w:noProof/>
          <w:sz w:val="22"/>
          <w:szCs w:val="22"/>
          <w:lang w:val="en-US" w:eastAsia="en-US"/>
        </w:rPr>
      </w:pPr>
    </w:p>
    <w:p w:rsidR="001D04E8" w:rsidRDefault="001D04E8">
      <w:pPr>
        <w:spacing w:after="200" w:line="276" w:lineRule="auto"/>
        <w:rPr>
          <w:noProof/>
          <w:sz w:val="22"/>
          <w:szCs w:val="22"/>
          <w:lang w:val="en-US" w:eastAsia="en-US"/>
        </w:rPr>
      </w:pPr>
    </w:p>
    <w:p w:rsidR="001D04E8" w:rsidRDefault="001D04E8">
      <w:pPr>
        <w:spacing w:after="200" w:line="276" w:lineRule="auto"/>
        <w:rPr>
          <w:noProof/>
          <w:sz w:val="22"/>
          <w:szCs w:val="22"/>
          <w:lang w:val="en-US" w:eastAsia="en-US"/>
        </w:rPr>
      </w:pPr>
    </w:p>
    <w:p w:rsidR="001D04E8" w:rsidRDefault="001D04E8">
      <w:pPr>
        <w:spacing w:after="200" w:line="276" w:lineRule="auto"/>
        <w:rPr>
          <w:noProof/>
          <w:sz w:val="22"/>
          <w:szCs w:val="22"/>
          <w:lang w:val="en-US" w:eastAsia="en-US"/>
        </w:rPr>
      </w:pPr>
    </w:p>
    <w:p w:rsidR="001D04E8" w:rsidRDefault="001D04E8">
      <w:pPr>
        <w:spacing w:after="200" w:line="276" w:lineRule="auto"/>
        <w:rPr>
          <w:noProof/>
          <w:sz w:val="22"/>
          <w:szCs w:val="22"/>
          <w:lang w:val="en-US" w:eastAsia="en-US"/>
        </w:rPr>
      </w:pPr>
    </w:p>
    <w:p w:rsidR="001D04E8" w:rsidRDefault="001D04E8">
      <w:pPr>
        <w:spacing w:after="200" w:line="276" w:lineRule="auto"/>
        <w:rPr>
          <w:noProof/>
          <w:sz w:val="22"/>
          <w:szCs w:val="22"/>
          <w:lang w:val="en-US" w:eastAsia="en-US"/>
        </w:rPr>
      </w:pPr>
    </w:p>
    <w:p w:rsidR="001D04E8" w:rsidRDefault="00C54375" w:rsidP="00C54375">
      <w:pPr>
        <w:spacing w:after="200" w:line="276" w:lineRule="auto"/>
      </w:pPr>
      <w:r>
        <w:rPr>
          <w:noProof/>
          <w:sz w:val="22"/>
          <w:szCs w:val="22"/>
          <w:lang w:val="en-US" w:eastAsia="en-US"/>
        </w:rPr>
        <w:drawing>
          <wp:anchor distT="0" distB="0" distL="114300" distR="114300" simplePos="0" relativeHeight="251664384" behindDoc="0" locked="0" layoutInCell="1" allowOverlap="1">
            <wp:simplePos x="0" y="0"/>
            <wp:positionH relativeFrom="column">
              <wp:posOffset>-4226560</wp:posOffset>
            </wp:positionH>
            <wp:positionV relativeFrom="paragraph">
              <wp:posOffset>2286000</wp:posOffset>
            </wp:positionV>
            <wp:extent cx="4114800" cy="2743200"/>
            <wp:effectExtent l="2540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533019" name=""/>
                    <pic:cNvPicPr>
                      <a:picLocks noChangeAspect="1"/>
                    </pic:cNvPicPr>
                  </pic:nvPicPr>
                  <pic:blipFill>
                    <a:blip r:embed="rId16"/>
                    <a:stretch>
                      <a:fillRect/>
                    </a:stretch>
                  </pic:blipFill>
                  <pic:spPr>
                    <a:xfrm>
                      <a:off x="0" y="0"/>
                      <a:ext cx="4114800" cy="2743200"/>
                    </a:xfrm>
                    <a:prstGeom prst="rect">
                      <a:avLst/>
                    </a:prstGeom>
                  </pic:spPr>
                </pic:pic>
              </a:graphicData>
            </a:graphic>
          </wp:anchor>
        </w:drawing>
      </w:r>
      <w:r>
        <w:rPr>
          <w:noProof/>
          <w:sz w:val="22"/>
          <w:szCs w:val="22"/>
          <w:lang w:val="en-US" w:eastAsia="en-US"/>
        </w:rPr>
        <w:drawing>
          <wp:anchor distT="0" distB="0" distL="114300" distR="114300" simplePos="0" relativeHeight="251663360" behindDoc="0" locked="0" layoutInCell="1" allowOverlap="1">
            <wp:simplePos x="0" y="0"/>
            <wp:positionH relativeFrom="column">
              <wp:posOffset>-4226560</wp:posOffset>
            </wp:positionH>
            <wp:positionV relativeFrom="paragraph">
              <wp:posOffset>5257800</wp:posOffset>
            </wp:positionV>
            <wp:extent cx="4110355" cy="2969895"/>
            <wp:effectExtent l="25400" t="0" r="4445"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457121" name=""/>
                    <pic:cNvPicPr>
                      <a:picLocks noChangeAspect="1"/>
                    </pic:cNvPicPr>
                  </pic:nvPicPr>
                  <pic:blipFill>
                    <a:blip r:embed="rId17"/>
                    <a:stretch>
                      <a:fillRect/>
                    </a:stretch>
                  </pic:blipFill>
                  <pic:spPr>
                    <a:xfrm>
                      <a:off x="0" y="0"/>
                      <a:ext cx="4110355" cy="2969895"/>
                    </a:xfrm>
                    <a:prstGeom prst="rect">
                      <a:avLst/>
                    </a:prstGeom>
                  </pic:spPr>
                </pic:pic>
              </a:graphicData>
            </a:graphic>
          </wp:anchor>
        </w:drawing>
      </w:r>
      <w:r>
        <w:rPr>
          <w:noProof/>
          <w:sz w:val="22"/>
          <w:szCs w:val="22"/>
          <w:lang w:val="en-US" w:eastAsia="en-US"/>
        </w:rPr>
        <w:drawing>
          <wp:anchor distT="0" distB="0" distL="114300" distR="114300" simplePos="0" relativeHeight="251662336" behindDoc="0" locked="0" layoutInCell="1" allowOverlap="0">
            <wp:simplePos x="0" y="0"/>
            <wp:positionH relativeFrom="column">
              <wp:posOffset>-2540</wp:posOffset>
            </wp:positionH>
            <wp:positionV relativeFrom="paragraph">
              <wp:posOffset>-9792335</wp:posOffset>
            </wp:positionV>
            <wp:extent cx="4114800" cy="2957195"/>
            <wp:effectExtent l="25400" t="0" r="0" b="0"/>
            <wp:wrapThrough wrapText="bothSides">
              <wp:wrapPolygon edited="0">
                <wp:start x="-133" y="0"/>
                <wp:lineTo x="-133" y="21521"/>
                <wp:lineTo x="21600" y="21521"/>
                <wp:lineTo x="21600" y="0"/>
                <wp:lineTo x="-133" y="0"/>
              </wp:wrapPolygon>
            </wp:wrapThrough>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04266" name=""/>
                    <pic:cNvPicPr>
                      <a:picLocks noChangeAspect="1"/>
                    </pic:cNvPicPr>
                  </pic:nvPicPr>
                  <pic:blipFill>
                    <a:blip r:embed="rId18"/>
                    <a:stretch>
                      <a:fillRect/>
                    </a:stretch>
                  </pic:blipFill>
                  <pic:spPr>
                    <a:xfrm>
                      <a:off x="0" y="0"/>
                      <a:ext cx="4114800" cy="2957195"/>
                    </a:xfrm>
                    <a:prstGeom prst="rect">
                      <a:avLst/>
                    </a:prstGeom>
                  </pic:spPr>
                </pic:pic>
              </a:graphicData>
            </a:graphic>
          </wp:anchor>
        </w:drawing>
      </w:r>
    </w:p>
    <w:sectPr w:rsidR="001D04E8" w:rsidSect="00C54375">
      <w:footerReference w:type="default" r:id="rId19"/>
      <w:pgSz w:w="11906" w:h="16838"/>
      <w:pgMar w:top="1417" w:right="1417" w:bottom="709"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E8" w:rsidRDefault="001D04E8">
      <w:r>
        <w:separator/>
      </w:r>
    </w:p>
  </w:endnote>
  <w:endnote w:type="continuationSeparator" w:id="0">
    <w:p w:rsidR="001D04E8" w:rsidRDefault="001D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161"/>
      <w:placeholder>
        <w:docPart w:val="DefaultPlaceholder_22675703"/>
      </w:placeholder>
      <w:showingPlcHdr/>
    </w:sdtPr>
    <w:sdtContent>
      <w:p w:rsidR="001D04E8" w:rsidRDefault="001D04E8">
        <w:pPr>
          <w:rPr>
            <w:sz w:val="22"/>
            <w:szCs w:val="22"/>
          </w:rPr>
        </w:pPr>
        <w:r>
          <w:rPr>
            <w:noProof/>
            <w:sz w:val="22"/>
            <w:szCs w:val="22"/>
            <w:lang w:val="en-US" w:eastAsia="en-US"/>
          </w:rPr>
          <w:drawing>
            <wp:anchor distT="0" distB="0" distL="114300" distR="114300" simplePos="0" relativeHeight="251658240" behindDoc="1" locked="0" layoutInCell="1" allowOverlap="1">
              <wp:simplePos x="0" y="0"/>
              <wp:positionH relativeFrom="rightMargin">
                <wp:posOffset>0</wp:posOffset>
              </wp:positionH>
              <wp:positionV relativeFrom="bottomMargin">
                <wp:posOffset>62992</wp:posOffset>
              </wp:positionV>
              <wp:extent cx="219075" cy="190500"/>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84111" name=""/>
                      <pic:cNvPicPr>
                        <a:picLocks noChangeAspect="1"/>
                      </pic:cNvPicPr>
                    </pic:nvPicPr>
                    <pic:blipFill>
                      <a:blip r:embed="rId1"/>
                      <a:stretch>
                        <a:fillRect/>
                      </a:stretch>
                    </pic:blipFill>
                    <pic:spPr>
                      <a:xfrm>
                        <a:off x="0" y="0"/>
                        <a:ext cx="219075" cy="190500"/>
                      </a:xfrm>
                      <a:prstGeom prst="rect">
                        <a:avLst/>
                      </a:prstGeom>
                    </pic:spPr>
                  </pic:pic>
                </a:graphicData>
              </a:graphic>
            </wp:anchor>
          </w:drawing>
        </w:r>
      </w:p>
    </w:sdtContent>
  </w:sdt>
  <w:p w:rsidR="001D04E8" w:rsidRDefault="001D04E8"/>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E8" w:rsidRDefault="001D04E8">
      <w:r>
        <w:separator/>
      </w:r>
    </w:p>
  </w:footnote>
  <w:footnote w:type="continuationSeparator" w:id="0">
    <w:p w:rsidR="001D04E8" w:rsidRDefault="001D0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noPunctuationKerning/>
  <w:characterSpacingControl w:val="doNotCompress"/>
  <w:footnotePr>
    <w:footnote w:id="-1"/>
    <w:footnote w:id="0"/>
  </w:footnotePr>
  <w:endnotePr>
    <w:endnote w:id="-1"/>
    <w:endnote w:id="0"/>
  </w:endnotePr>
  <w:compat/>
  <w:rsids>
    <w:rsidRoot w:val="004F4839"/>
    <w:rsid w:val="00066212"/>
    <w:rsid w:val="001D04E8"/>
    <w:rsid w:val="00252EB7"/>
    <w:rsid w:val="0035128D"/>
    <w:rsid w:val="003D1CB9"/>
    <w:rsid w:val="004F4839"/>
    <w:rsid w:val="00694FBD"/>
    <w:rsid w:val="00C54375"/>
  </w:rsids>
  <m:mathPr>
    <m:mathFont m:val="Wingdings 3"/>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zh-CN" w:bidi="ar-SA"/>
      </w:rPr>
    </w:rPrDefault>
    <w:pPrDefault/>
  </w:docDefaults>
  <w:latentStyles w:defLockedState="0" w:defUIPriority="0" w:defSemiHidden="0" w:defUnhideWhenUsed="0" w:defQFormat="0" w:count="276"/>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laceholderText1">
    <w:name w:val="Placeholder Text1"/>
    <w:basedOn w:val="DefaultParagraphFont"/>
    <w:uiPriority w:val="99"/>
    <w:semiHidden/>
    <w:rsid w:val="00066212"/>
    <w:rPr>
      <w:color w:val="808080"/>
    </w:rPr>
  </w:style>
  <w:style w:type="paragraph" w:styleId="BalloonText">
    <w:name w:val="Balloon Text"/>
    <w:basedOn w:val="Normal"/>
    <w:link w:val="BalloonTextChar"/>
    <w:uiPriority w:val="99"/>
    <w:semiHidden/>
    <w:unhideWhenUsed/>
    <w:rsid w:val="00694FBD"/>
    <w:rPr>
      <w:rFonts w:ascii="Tahoma" w:hAnsi="Tahoma" w:cs="Tahoma"/>
      <w:sz w:val="16"/>
      <w:szCs w:val="16"/>
    </w:rPr>
  </w:style>
  <w:style w:type="character" w:customStyle="1" w:styleId="BalloonTextChar">
    <w:name w:val="Balloon Text Char"/>
    <w:basedOn w:val="DefaultParagraphFont"/>
    <w:link w:val="BalloonText"/>
    <w:uiPriority w:val="99"/>
    <w:semiHidden/>
    <w:rsid w:val="00694FBD"/>
    <w:rPr>
      <w:rFonts w:ascii="Tahoma" w:hAnsi="Tahoma" w:cs="Tahoma"/>
      <w:sz w:val="16"/>
      <w:szCs w:val="16"/>
    </w:rPr>
  </w:style>
  <w:style w:type="character" w:styleId="Hyperlink">
    <w:name w:val="Hyperlink"/>
    <w:basedOn w:val="DefaultParagraphFont"/>
    <w:uiPriority w:val="99"/>
    <w:semiHidden/>
    <w:unhideWhenUsed/>
    <w:rsid w:val="00694F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zh-CN" w:bidi="ar-SA"/>
      </w:rPr>
    </w:rPrDefault>
    <w:pPrDefault/>
  </w:docDefaults>
  <w:latentStyles w:defLockedState="0" w:defUIPriority="0" w:defSemiHidden="0" w:defUnhideWhenUsed="0" w:defQFormat="0" w:count="276"/>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066212"/>
    <w:rPr>
      <w:color w:val="808080"/>
    </w:rPr>
  </w:style>
  <w:style w:type="paragraph" w:styleId="BalloonText">
    <w:name w:val="Balloon Text"/>
    <w:basedOn w:val="Normal"/>
    <w:link w:val="BalloonTextChar"/>
    <w:uiPriority w:val="99"/>
    <w:semiHidden/>
    <w:unhideWhenUsed/>
    <w:rsid w:val="00694FBD"/>
    <w:rPr>
      <w:rFonts w:ascii="Tahoma" w:hAnsi="Tahoma" w:cs="Tahoma"/>
      <w:sz w:val="16"/>
      <w:szCs w:val="16"/>
    </w:rPr>
  </w:style>
  <w:style w:type="character" w:customStyle="1" w:styleId="BalloonTextChar">
    <w:name w:val="Balloon Text Char"/>
    <w:basedOn w:val="DefaultParagraphFont"/>
    <w:link w:val="BalloonText"/>
    <w:uiPriority w:val="99"/>
    <w:semiHidden/>
    <w:rsid w:val="00694FBD"/>
    <w:rPr>
      <w:rFonts w:ascii="Tahoma" w:hAnsi="Tahoma" w:cs="Tahoma"/>
      <w:sz w:val="16"/>
      <w:szCs w:val="16"/>
    </w:rPr>
  </w:style>
  <w:style w:type="character" w:styleId="Hyperlink">
    <w:name w:val="Hyperlink"/>
    <w:basedOn w:val="DefaultParagraphFont"/>
    <w:uiPriority w:val="99"/>
    <w:semiHidden/>
    <w:unhideWhenUsed/>
    <w:rsid w:val="00694FBD"/>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day-overlord.com/vickers_supermarine_spitfire.htm"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day-overlord.com/vickers_supermarine_spitfire.htm" TargetMode="External"/><Relationship Id="rId7" Type="http://schemas.openxmlformats.org/officeDocument/2006/relationships/hyperlink" Target="http://www.dday-overlord.com/hawker_typhoon.htm" TargetMode="External"/><Relationship Id="rId8" Type="http://schemas.openxmlformats.org/officeDocument/2006/relationships/hyperlink" Target="http://www.dday-overlord.com/hawker_typhoo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53C360C-2415-43E6-AE46-BFF740FE3870}"/>
      </w:docPartPr>
      <w:docPartBody>
        <w:p w:rsidR="00EB0660" w:rsidRDefault="00EB0660">
          <w:r>
            <w:rPr>
              <w:rStyle w:val="PlaceholderText1"/>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0000000" w:usb2="0100040E"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rsids>
    <w:rsidRoot w:val="00EB0660"/>
    <w:rsid w:val="0020654D"/>
    <w:rsid w:val="00485C1E"/>
    <w:rsid w:val="00EB0660"/>
  </w:rsids>
  <m:mathPr>
    <m:mathFont m:val="Wingdings 3"/>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laceholderText1">
    <w:name w:val="Placeholder Text1"/>
    <w:basedOn w:val="DefaultParagraphFont"/>
    <w:uiPriority w:val="99"/>
    <w:semiHidden/>
    <w:rsid w:val="00485C1E"/>
    <w:rPr>
      <w:color w:val="808080"/>
    </w:rPr>
  </w:style>
</w:styles>
</file>

<file path=word/glossary/webSettings.xml><?xml version="1.0" encoding="utf-8"?>
<w:webSettings xmlns:r="http://schemas.openxmlformats.org/officeDocument/2006/relationships" xmlns:w="http://schemas.openxmlformats.org/wordprocessingml/2006/main">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13427</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Zedra</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Murray</dc:creator>
  <cp:lastModifiedBy>Rodney Byles</cp:lastModifiedBy>
  <cp:revision>2</cp:revision>
  <dcterms:created xsi:type="dcterms:W3CDTF">2018-03-02T10:58:00Z</dcterms:created>
  <dcterms:modified xsi:type="dcterms:W3CDTF">2018-03-02T10:58:00Z</dcterms:modified>
</cp:coreProperties>
</file>